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226A" w:rsidRDefault="008B0B01" w:rsidP="003F226A">
      <w:pPr>
        <w:pStyle w:val="a3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6299835" cy="867526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675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DA0" w:rsidRDefault="003C6DA0" w:rsidP="003F226A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E163E9" w:rsidRDefault="00E163E9" w:rsidP="003F226A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E163E9" w:rsidRDefault="00E163E9" w:rsidP="003F226A">
      <w:pPr>
        <w:pStyle w:val="a3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:rsidR="003C6DA0" w:rsidRDefault="003C6DA0" w:rsidP="003F226A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F226A" w:rsidRDefault="003F226A" w:rsidP="003F226A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F226A" w:rsidRPr="00930C02" w:rsidRDefault="003F226A" w:rsidP="003F226A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0C02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3F226A" w:rsidRPr="00930C02" w:rsidRDefault="003F226A" w:rsidP="003F226A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66"/>
        <w:gridCol w:w="8222"/>
        <w:gridCol w:w="1134"/>
      </w:tblGrid>
      <w:tr w:rsidR="003F226A" w:rsidRPr="00930C02" w:rsidTr="00023A00">
        <w:tc>
          <w:tcPr>
            <w:tcW w:w="566" w:type="dxa"/>
          </w:tcPr>
          <w:p w:rsidR="003F226A" w:rsidRPr="00930C02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2" w:type="dxa"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Паспорт Программы развития  МБДОУ д/с «Журавлик» Зерноградского района</w:t>
            </w:r>
          </w:p>
        </w:tc>
        <w:tc>
          <w:tcPr>
            <w:tcW w:w="1134" w:type="dxa"/>
          </w:tcPr>
          <w:p w:rsidR="003F226A" w:rsidRPr="00A71D3C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D3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3F226A" w:rsidRPr="00930C02" w:rsidTr="00023A00">
        <w:tc>
          <w:tcPr>
            <w:tcW w:w="566" w:type="dxa"/>
          </w:tcPr>
          <w:p w:rsidR="003F226A" w:rsidRPr="00930C02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2" w:type="dxa"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Введение</w:t>
            </w:r>
          </w:p>
        </w:tc>
        <w:tc>
          <w:tcPr>
            <w:tcW w:w="1134" w:type="dxa"/>
          </w:tcPr>
          <w:p w:rsidR="003F226A" w:rsidRPr="00A71D3C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D3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3F226A" w:rsidRPr="00930C02" w:rsidTr="00023A00">
        <w:tc>
          <w:tcPr>
            <w:tcW w:w="566" w:type="dxa"/>
          </w:tcPr>
          <w:p w:rsidR="003F226A" w:rsidRPr="00930C02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22" w:type="dxa"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Концепция развития МБДОУ д/с «Журавлик» Зерноградского района в контексте реализации стратегии развития образования</w:t>
            </w:r>
          </w:p>
        </w:tc>
        <w:tc>
          <w:tcPr>
            <w:tcW w:w="1134" w:type="dxa"/>
          </w:tcPr>
          <w:p w:rsidR="003F226A" w:rsidRPr="00A71D3C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D3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3F226A" w:rsidRPr="00930C02" w:rsidTr="00023A00">
        <w:tc>
          <w:tcPr>
            <w:tcW w:w="566" w:type="dxa"/>
          </w:tcPr>
          <w:p w:rsidR="003F226A" w:rsidRPr="00930C02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8222" w:type="dxa"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Ключевые приоритеты государственной политики в сфере образования до 2025 года</w:t>
            </w:r>
          </w:p>
        </w:tc>
        <w:tc>
          <w:tcPr>
            <w:tcW w:w="1134" w:type="dxa"/>
          </w:tcPr>
          <w:p w:rsidR="003F226A" w:rsidRPr="00A71D3C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D3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3F226A" w:rsidRPr="00930C02" w:rsidTr="00023A00">
        <w:tc>
          <w:tcPr>
            <w:tcW w:w="566" w:type="dxa"/>
          </w:tcPr>
          <w:p w:rsidR="003F226A" w:rsidRPr="00930C02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8222" w:type="dxa"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Миссия развития  МБДОУ д/с «Журавлик» Зерноградского района</w:t>
            </w:r>
          </w:p>
        </w:tc>
        <w:tc>
          <w:tcPr>
            <w:tcW w:w="1134" w:type="dxa"/>
          </w:tcPr>
          <w:p w:rsidR="003F226A" w:rsidRPr="00A71D3C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D3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3F226A" w:rsidRPr="00930C02" w:rsidTr="00023A00">
        <w:tc>
          <w:tcPr>
            <w:tcW w:w="566" w:type="dxa"/>
          </w:tcPr>
          <w:p w:rsidR="003F226A" w:rsidRPr="00930C02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8222" w:type="dxa"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Цели и задачи развития  МБДОУ д/с «Журавлик» Зерноградского района</w:t>
            </w:r>
          </w:p>
        </w:tc>
        <w:tc>
          <w:tcPr>
            <w:tcW w:w="1134" w:type="dxa"/>
          </w:tcPr>
          <w:p w:rsidR="003F226A" w:rsidRPr="00A71D3C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D3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3F226A" w:rsidRPr="00930C02" w:rsidTr="00023A00">
        <w:tc>
          <w:tcPr>
            <w:tcW w:w="566" w:type="dxa"/>
          </w:tcPr>
          <w:p w:rsidR="003F226A" w:rsidRPr="00930C02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8222" w:type="dxa"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Целевые показатели развития МБДОУ д/с «Журавлик» Зерноградского района по годам, соответствующие целевым показателям государственных документов по стратегии образования до 2025 года</w:t>
            </w:r>
          </w:p>
        </w:tc>
        <w:tc>
          <w:tcPr>
            <w:tcW w:w="1134" w:type="dxa"/>
          </w:tcPr>
          <w:p w:rsidR="003F226A" w:rsidRPr="00A71D3C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D3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</w:tr>
      <w:tr w:rsidR="003F226A" w:rsidRPr="00930C02" w:rsidTr="00023A00">
        <w:tc>
          <w:tcPr>
            <w:tcW w:w="566" w:type="dxa"/>
          </w:tcPr>
          <w:p w:rsidR="003F226A" w:rsidRPr="00930C02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22" w:type="dxa"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Анализ потенциала развития образовательной организации по реализации стратегии развития образования</w:t>
            </w:r>
          </w:p>
        </w:tc>
        <w:tc>
          <w:tcPr>
            <w:tcW w:w="1134" w:type="dxa"/>
          </w:tcPr>
          <w:p w:rsidR="003F226A" w:rsidRPr="00A71D3C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D3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3F226A" w:rsidRPr="00930C02" w:rsidTr="00023A00">
        <w:tc>
          <w:tcPr>
            <w:tcW w:w="566" w:type="dxa"/>
          </w:tcPr>
          <w:p w:rsidR="003F226A" w:rsidRPr="00930C02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8222" w:type="dxa"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Анализ результатов реализации прежней программы развития МБДОУ д/с «Журавлик» Зерноградского района</w:t>
            </w:r>
          </w:p>
        </w:tc>
        <w:tc>
          <w:tcPr>
            <w:tcW w:w="1134" w:type="dxa"/>
          </w:tcPr>
          <w:p w:rsidR="003F226A" w:rsidRPr="00A71D3C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D3C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</w:tr>
      <w:tr w:rsidR="003F226A" w:rsidRPr="00930C02" w:rsidTr="00023A00">
        <w:trPr>
          <w:trHeight w:val="615"/>
        </w:trPr>
        <w:tc>
          <w:tcPr>
            <w:tcW w:w="566" w:type="dxa"/>
            <w:tcBorders>
              <w:bottom w:val="single" w:sz="4" w:space="0" w:color="auto"/>
            </w:tcBorders>
          </w:tcPr>
          <w:p w:rsidR="003F226A" w:rsidRPr="00930C02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8222" w:type="dxa"/>
            <w:tcBorders>
              <w:bottom w:val="single" w:sz="4" w:space="0" w:color="auto"/>
            </w:tcBorders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SWOT – анализ потенциала развития МБДОУ д/с «Журавлик» Зерноградского района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3F226A" w:rsidRPr="00A71D3C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D3C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</w:tr>
      <w:tr w:rsidR="003F226A" w:rsidRPr="00930C02" w:rsidTr="00023A00">
        <w:trPr>
          <w:trHeight w:val="384"/>
        </w:trPr>
        <w:tc>
          <w:tcPr>
            <w:tcW w:w="566" w:type="dxa"/>
            <w:tcBorders>
              <w:top w:val="single" w:sz="4" w:space="0" w:color="auto"/>
              <w:bottom w:val="single" w:sz="4" w:space="0" w:color="auto"/>
            </w:tcBorders>
          </w:tcPr>
          <w:p w:rsidR="003F226A" w:rsidRPr="00930C02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8222" w:type="dxa"/>
            <w:tcBorders>
              <w:top w:val="single" w:sz="4" w:space="0" w:color="auto"/>
              <w:bottom w:val="single" w:sz="4" w:space="0" w:color="auto"/>
            </w:tcBorders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Рейтинг актуальности важнейших «точек роста» и проблем в развитии МБДОУ д/с «Журавлик» Зерноградского района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3F226A" w:rsidRPr="00A71D3C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D3C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3F226A" w:rsidRPr="00930C02" w:rsidTr="00023A00">
        <w:trPr>
          <w:trHeight w:val="390"/>
        </w:trPr>
        <w:tc>
          <w:tcPr>
            <w:tcW w:w="566" w:type="dxa"/>
            <w:tcBorders>
              <w:top w:val="single" w:sz="4" w:space="0" w:color="auto"/>
              <w:bottom w:val="single" w:sz="4" w:space="0" w:color="auto"/>
            </w:tcBorders>
          </w:tcPr>
          <w:p w:rsidR="003F226A" w:rsidRPr="00930C02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222" w:type="dxa"/>
            <w:tcBorders>
              <w:top w:val="single" w:sz="4" w:space="0" w:color="auto"/>
              <w:bottom w:val="single" w:sz="4" w:space="0" w:color="auto"/>
            </w:tcBorders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Целевые программы («дорожная карта») процессного управления развитием  МБДОУ д/с «Журавлик» Зерноградского района  по обеспечению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достижения основных целевых показателей стратегии развития образования</w:t>
            </w:r>
            <w:proofErr w:type="gramEnd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 до 2025 года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3F226A" w:rsidRPr="00A71D3C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D3C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</w:tr>
      <w:tr w:rsidR="003F226A" w:rsidRPr="00930C02" w:rsidTr="00023A00">
        <w:trPr>
          <w:trHeight w:val="741"/>
        </w:trPr>
        <w:tc>
          <w:tcPr>
            <w:tcW w:w="566" w:type="dxa"/>
            <w:tcBorders>
              <w:top w:val="single" w:sz="4" w:space="0" w:color="auto"/>
              <w:bottom w:val="single" w:sz="4" w:space="0" w:color="auto"/>
            </w:tcBorders>
          </w:tcPr>
          <w:p w:rsidR="003F226A" w:rsidRPr="00930C02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222" w:type="dxa"/>
            <w:tcBorders>
              <w:top w:val="single" w:sz="4" w:space="0" w:color="auto"/>
              <w:bottom w:val="single" w:sz="4" w:space="0" w:color="auto"/>
            </w:tcBorders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Проекты МБДОУ д/с «Журавлик» Зерноградского района по реализации приоритетов стратегии развития образования - механизмы проектного управления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3F226A" w:rsidRPr="00A71D3C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1D3C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</w:tr>
      <w:tr w:rsidR="003F226A" w:rsidRPr="00930C02" w:rsidTr="00023A00">
        <w:trPr>
          <w:trHeight w:val="435"/>
        </w:trPr>
        <w:tc>
          <w:tcPr>
            <w:tcW w:w="566" w:type="dxa"/>
            <w:tcBorders>
              <w:top w:val="single" w:sz="4" w:space="0" w:color="auto"/>
              <w:bottom w:val="single" w:sz="4" w:space="0" w:color="auto"/>
            </w:tcBorders>
          </w:tcPr>
          <w:p w:rsidR="003F226A" w:rsidRPr="00930C02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222" w:type="dxa"/>
            <w:tcBorders>
              <w:top w:val="single" w:sz="4" w:space="0" w:color="auto"/>
              <w:bottom w:val="single" w:sz="4" w:space="0" w:color="auto"/>
            </w:tcBorders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Механизм мониторинга  реализации Программы развития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3F226A" w:rsidRPr="00A71D3C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3F226A" w:rsidRPr="00930C02" w:rsidTr="00023A00">
        <w:trPr>
          <w:trHeight w:val="405"/>
        </w:trPr>
        <w:tc>
          <w:tcPr>
            <w:tcW w:w="566" w:type="dxa"/>
            <w:tcBorders>
              <w:top w:val="single" w:sz="4" w:space="0" w:color="auto"/>
              <w:bottom w:val="single" w:sz="4" w:space="0" w:color="auto"/>
            </w:tcBorders>
          </w:tcPr>
          <w:p w:rsidR="003F226A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  <w:p w:rsidR="003F226A" w:rsidRPr="00930C02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222" w:type="dxa"/>
            <w:tcBorders>
              <w:top w:val="single" w:sz="4" w:space="0" w:color="auto"/>
              <w:bottom w:val="single" w:sz="4" w:space="0" w:color="auto"/>
            </w:tcBorders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Финансовый план реализации Программы развития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:rsidR="003F226A" w:rsidRPr="00A71D3C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</w:tr>
      <w:tr w:rsidR="003F226A" w:rsidRPr="00930C02" w:rsidTr="00023A00">
        <w:trPr>
          <w:trHeight w:val="408"/>
        </w:trPr>
        <w:tc>
          <w:tcPr>
            <w:tcW w:w="566" w:type="dxa"/>
            <w:tcBorders>
              <w:top w:val="single" w:sz="4" w:space="0" w:color="auto"/>
            </w:tcBorders>
          </w:tcPr>
          <w:p w:rsidR="003F226A" w:rsidRPr="00930C02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222" w:type="dxa"/>
            <w:tcBorders>
              <w:top w:val="single" w:sz="4" w:space="0" w:color="auto"/>
            </w:tcBorders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Приложения 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3F226A" w:rsidRDefault="003F226A" w:rsidP="00023A0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</w:tbl>
    <w:p w:rsidR="003F226A" w:rsidRPr="00930C02" w:rsidRDefault="003F226A" w:rsidP="003F226A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F226A" w:rsidRPr="00930C02" w:rsidRDefault="003F226A" w:rsidP="003F226A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 </w:t>
      </w:r>
    </w:p>
    <w:p w:rsidR="003F226A" w:rsidRPr="00930C02" w:rsidRDefault="003F226A" w:rsidP="003F226A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F226A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F226A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F226A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F226A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F226A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F226A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F226A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F226A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F226A" w:rsidRPr="00930C02" w:rsidRDefault="003F226A" w:rsidP="003F226A">
      <w:pPr>
        <w:pStyle w:val="a3"/>
        <w:numPr>
          <w:ilvl w:val="0"/>
          <w:numId w:val="5"/>
        </w:num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0C02">
        <w:rPr>
          <w:rFonts w:ascii="Times New Roman" w:hAnsi="Times New Roman" w:cs="Times New Roman"/>
          <w:b/>
          <w:sz w:val="24"/>
          <w:szCs w:val="24"/>
        </w:rPr>
        <w:t>ПАСПОРТ</w:t>
      </w:r>
    </w:p>
    <w:p w:rsidR="003F226A" w:rsidRPr="00930C02" w:rsidRDefault="003F226A" w:rsidP="003F226A">
      <w:pPr>
        <w:pStyle w:val="a3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30C02">
        <w:rPr>
          <w:rFonts w:ascii="Times New Roman" w:hAnsi="Times New Roman" w:cs="Times New Roman"/>
          <w:b/>
          <w:sz w:val="24"/>
          <w:szCs w:val="24"/>
        </w:rPr>
        <w:t xml:space="preserve">Программы развития муниципального бюджетного дошкольного образовательного учреждения детского сада «Журавлик» Зерноградского района </w:t>
      </w:r>
      <w:r w:rsidRPr="00930C02">
        <w:rPr>
          <w:rFonts w:ascii="Times New Roman" w:eastAsia="Times New Roman" w:hAnsi="Times New Roman" w:cs="Times New Roman"/>
          <w:b/>
          <w:sz w:val="24"/>
          <w:szCs w:val="24"/>
        </w:rPr>
        <w:t>на 2020 – 2025 г.г.</w:t>
      </w:r>
    </w:p>
    <w:p w:rsidR="003F226A" w:rsidRPr="00930C02" w:rsidRDefault="003F226A" w:rsidP="003F226A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660"/>
        <w:gridCol w:w="6911"/>
      </w:tblGrid>
      <w:tr w:rsidR="003F226A" w:rsidRPr="00930C02" w:rsidTr="00023A00">
        <w:trPr>
          <w:trHeight w:val="867"/>
        </w:trPr>
        <w:tc>
          <w:tcPr>
            <w:tcW w:w="2660" w:type="dxa"/>
            <w:tcBorders>
              <w:bottom w:val="single" w:sz="4" w:space="0" w:color="auto"/>
            </w:tcBorders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Наименование и статус Программы развития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11" w:type="dxa"/>
            <w:tcBorders>
              <w:bottom w:val="single" w:sz="4" w:space="0" w:color="auto"/>
            </w:tcBorders>
          </w:tcPr>
          <w:p w:rsidR="003F226A" w:rsidRPr="00930C02" w:rsidRDefault="003F226A" w:rsidP="00023A00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b/>
                <w:spacing w:val="-10"/>
                <w:sz w:val="24"/>
                <w:szCs w:val="24"/>
              </w:rPr>
              <w:t>Локальный нормативный акт</w:t>
            </w: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 - Программа развития МБДОУ д/с «Журавлик» Зерноградского района </w:t>
            </w: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(далее МБДОУ д/с «Журавлик») с 01.01.2020 по 31.12.2024 г.г. (далее Программа) </w:t>
            </w:r>
          </w:p>
        </w:tc>
      </w:tr>
      <w:tr w:rsidR="003F226A" w:rsidRPr="00930C02" w:rsidTr="00023A00">
        <w:tc>
          <w:tcPr>
            <w:tcW w:w="2660" w:type="dxa"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Основания для разработки Программы</w:t>
            </w:r>
          </w:p>
        </w:tc>
        <w:tc>
          <w:tcPr>
            <w:tcW w:w="6911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sz w:val="24"/>
                <w:szCs w:val="24"/>
              </w:rPr>
              <w:t xml:space="preserve">- </w:t>
            </w: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Постановление Правительства РФ от 26 декабря 2017 № 1642 «Об утверждении государственной программы Российской Федерации "Развитие образования"» (сроки реализации 2018-2025); </w:t>
            </w:r>
          </w:p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- Указ Президента Российской Федерации от 7 мая 2018 г. № 204 в части решения задач и достижения стратегических целей по направлению «Образование»;</w:t>
            </w:r>
          </w:p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- Национальный проект «Образование», утвержден президиумом Совета при президенте РФ (протокол от 03.09.2018 №10); </w:t>
            </w:r>
          </w:p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- Региональные проекты Ростовской области по реализации Национального проекта «Образование».</w:t>
            </w:r>
          </w:p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226A" w:rsidRPr="00930C02" w:rsidTr="00023A00">
        <w:trPr>
          <w:trHeight w:val="2025"/>
        </w:trPr>
        <w:tc>
          <w:tcPr>
            <w:tcW w:w="2660" w:type="dxa"/>
            <w:tcBorders>
              <w:bottom w:val="single" w:sz="4" w:space="0" w:color="auto"/>
            </w:tcBorders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Цель Программы</w:t>
            </w:r>
          </w:p>
        </w:tc>
        <w:tc>
          <w:tcPr>
            <w:tcW w:w="6911" w:type="dxa"/>
            <w:tcBorders>
              <w:bottom w:val="single" w:sz="4" w:space="0" w:color="auto"/>
            </w:tcBorders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Создание условий для функционирования ДОУ как открытого, современного учреждения, реализующего качественные образовательные услуги, обеспечивающие равные стартовые возможности для полноценного физического и психического развития детей, максимально удовлетворяющие социальный заказ Государства и родительского сообщества ДОУ.</w:t>
            </w:r>
          </w:p>
          <w:p w:rsidR="003F226A" w:rsidRPr="00930C02" w:rsidRDefault="003F226A" w:rsidP="00023A00">
            <w:pPr>
              <w:pStyle w:val="Default"/>
            </w:pPr>
          </w:p>
        </w:tc>
      </w:tr>
      <w:tr w:rsidR="003F226A" w:rsidRPr="00930C02" w:rsidTr="00023A00">
        <w:trPr>
          <w:trHeight w:val="495"/>
        </w:trPr>
        <w:tc>
          <w:tcPr>
            <w:tcW w:w="2660" w:type="dxa"/>
            <w:tcBorders>
              <w:top w:val="single" w:sz="4" w:space="0" w:color="auto"/>
            </w:tcBorders>
          </w:tcPr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Направления и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задачи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программы</w:t>
            </w:r>
          </w:p>
        </w:tc>
        <w:tc>
          <w:tcPr>
            <w:tcW w:w="6911" w:type="dxa"/>
            <w:tcBorders>
              <w:top w:val="single" w:sz="4" w:space="0" w:color="auto"/>
            </w:tcBorders>
          </w:tcPr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Направления развития МБДОУ д/с «Журавлик»: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- «Успех каждого ребенка»;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«Современная школа</w:t>
            </w: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»; 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- «Цифровая образовательная среда»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- «Поддержка семей, имеющих детей»;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-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Учитель </w:t>
            </w: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будущего»; 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- «Социальная активность».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Задачи:</w:t>
            </w:r>
          </w:p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1. Повышение качества образования в ДОУ через внедрение современных педагогических технологий, в том числе информационно-коммуникационных.</w:t>
            </w:r>
          </w:p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 2. Совершенствование системы </w:t>
            </w:r>
            <w:proofErr w:type="spell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здоровьесберегающей</w:t>
            </w:r>
            <w:proofErr w:type="spellEnd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 деятельности учреждения, с учетом индивидуальных особенностей дошкольников. </w:t>
            </w:r>
          </w:p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3. Повышение уровня профессиональной компетентности педагогов в соответствии с требованиями Профессионального стандарта. </w:t>
            </w:r>
          </w:p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4. Обеспечение психолого-педагогической поддержки семьи и повышение компетентности родителей (законных представителей) в вопросах развития и образования, охраны и укрепления здоровья детей, вовлечение родителей (законных представителей) в образовательный процесс детского сада.</w:t>
            </w:r>
          </w:p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5. Совершенствование материально-технической базы ДОУ  в </w:t>
            </w:r>
            <w:r w:rsidRPr="00930C0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соответствии с современными требованиями.</w:t>
            </w:r>
          </w:p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6.  Использование возможностей сетевого взаимодействия и интеграции в образовательном процессе.</w:t>
            </w:r>
          </w:p>
          <w:p w:rsidR="003F226A" w:rsidRPr="00930C02" w:rsidRDefault="003F226A" w:rsidP="00023A00">
            <w:pPr>
              <w:pStyle w:val="Default"/>
              <w:rPr>
                <w:rFonts w:eastAsia="Times New Roman"/>
              </w:rPr>
            </w:pPr>
          </w:p>
        </w:tc>
      </w:tr>
      <w:tr w:rsidR="003F226A" w:rsidRPr="00930C02" w:rsidTr="00023A00">
        <w:trPr>
          <w:trHeight w:val="1690"/>
        </w:trPr>
        <w:tc>
          <w:tcPr>
            <w:tcW w:w="2660" w:type="dxa"/>
            <w:tcBorders>
              <w:bottom w:val="single" w:sz="4" w:space="0" w:color="auto"/>
            </w:tcBorders>
          </w:tcPr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Срок и этапы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реализации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Программы</w:t>
            </w:r>
          </w:p>
        </w:tc>
        <w:tc>
          <w:tcPr>
            <w:tcW w:w="6911" w:type="dxa"/>
            <w:tcBorders>
              <w:bottom w:val="single" w:sz="4" w:space="0" w:color="auto"/>
            </w:tcBorders>
          </w:tcPr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Программа будет реализована в период с 01.01.2020 по 31.12.2024 гг.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 этап</w:t>
            </w:r>
            <w:r w:rsidRPr="00930C02"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 xml:space="preserve"> </w:t>
            </w: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– подготовительный (2020 год):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- разработка документации для успешной реализации мероприятий в соответствии с Программой развития;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- создание условий (кадровых, материально- технических и т.д.) для успешной реализации мероприятий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Программой развития;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- начало реализации мероприятий, направленных на создание интегрированной модели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развивающего образовательного пространства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II этап</w:t>
            </w:r>
            <w:r w:rsidRPr="00930C02"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 xml:space="preserve"> </w:t>
            </w: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– практический (2021–2023 гг.):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- апробирование модели, обновление содержания, организационных форм, педагогических технологий;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- постепенная реализация мероприятий в соответствии с Программой развития;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- периодический контроль реализации мероприятий в соответствии с Программой развития;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- коррекция мероприятий.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III этап</w:t>
            </w:r>
            <w:r w:rsidRPr="00930C02">
              <w:rPr>
                <w:rFonts w:ascii="Times New Roman,Bold" w:hAnsi="Times New Roman,Bold" w:cs="Times New Roman,Bold"/>
                <w:b/>
                <w:bCs/>
                <w:sz w:val="24"/>
                <w:szCs w:val="24"/>
              </w:rPr>
              <w:t xml:space="preserve"> </w:t>
            </w: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– итоговый (2024 г.):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- реализация мероприятий, направленных на практическое внедрение и распространение полученных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результатов;</w:t>
            </w:r>
          </w:p>
          <w:p w:rsidR="003F226A" w:rsidRPr="00930C02" w:rsidRDefault="003F226A" w:rsidP="00023A00">
            <w:pPr>
              <w:pStyle w:val="Default"/>
              <w:jc w:val="both"/>
            </w:pPr>
            <w:r w:rsidRPr="00930C02">
              <w:t xml:space="preserve">- анализ достижения цели и решения задач, обозначенных в Программе развития. </w:t>
            </w:r>
          </w:p>
        </w:tc>
      </w:tr>
      <w:tr w:rsidR="003F226A" w:rsidRPr="00930C02" w:rsidTr="00023A00">
        <w:trPr>
          <w:trHeight w:val="345"/>
        </w:trPr>
        <w:tc>
          <w:tcPr>
            <w:tcW w:w="2660" w:type="dxa"/>
            <w:tcBorders>
              <w:top w:val="single" w:sz="4" w:space="0" w:color="auto"/>
            </w:tcBorders>
          </w:tcPr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Ожидаемые конечные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результаты, важнейшие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целевые показатели программы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911" w:type="dxa"/>
            <w:tcBorders>
              <w:top w:val="single" w:sz="4" w:space="0" w:color="auto"/>
            </w:tcBorders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1.Функционирование ДОУ как открытой, динамичной, развивающейся среды, обеспечивающей свободный доступ ко всей необходимой информации о своей деятельности. 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2.Обновление структуры и содержания образования через реализацию инновационных, в том числе </w:t>
            </w:r>
            <w:proofErr w:type="spell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здоровьесберегающих</w:t>
            </w:r>
            <w:proofErr w:type="spellEnd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 технологий. 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3.Улучшение </w:t>
            </w: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материально-технического обеспечения для реализации программы дошкольного образования.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4.Успешное освоение выпускниками ДОУ основной образовательной программы, достижение оптимального качества образования. 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5.Формирование широкого спектра вариативных форм дополнительного образования на базе образовательной организации. 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6.Повышение профессиональной компетентности педагогов в соответствии с требованиями Профессионального стандарта, через курсовую переподготовку, методическую работу и транслирование опыта в разных формах, ведение инновационной деятельности. 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7.Создание безопасной информационной среды в ДОУ, оптимальное ее использование для достижения качественно новых результатов.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8.Обеспечение сетевого взаимодействия ДОУ с другими организациями с целью повышения качества образования.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9.Формирование позитивного имиджа ДОУ в социальном окружении, за счет высокого уровня удовлетворенности родителей качеством образовательного процесса в ДОУ.</w:t>
            </w:r>
          </w:p>
          <w:p w:rsidR="003F226A" w:rsidRPr="00930C02" w:rsidRDefault="003F226A" w:rsidP="00023A0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226A" w:rsidRPr="00930C02" w:rsidTr="00023A00">
        <w:trPr>
          <w:trHeight w:val="945"/>
        </w:trPr>
        <w:tc>
          <w:tcPr>
            <w:tcW w:w="2660" w:type="dxa"/>
            <w:tcBorders>
              <w:bottom w:val="single" w:sz="4" w:space="0" w:color="auto"/>
            </w:tcBorders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Система организации контроля </w:t>
            </w:r>
          </w:p>
        </w:tc>
        <w:tc>
          <w:tcPr>
            <w:tcW w:w="6911" w:type="dxa"/>
            <w:tcBorders>
              <w:bottom w:val="single" w:sz="4" w:space="0" w:color="auto"/>
            </w:tcBorders>
          </w:tcPr>
          <w:p w:rsidR="003F226A" w:rsidRPr="00930C02" w:rsidRDefault="003F226A" w:rsidP="00023A00">
            <w:pPr>
              <w:pStyle w:val="Default"/>
            </w:pPr>
            <w:r w:rsidRPr="00930C02">
              <w:rPr>
                <w:rFonts w:eastAsia="Times New Roman"/>
                <w:spacing w:val="-10"/>
              </w:rPr>
              <w:t>Постоянный контроль выполнения программы осуществляет Совет</w:t>
            </w:r>
            <w:r w:rsidRPr="00930C02">
              <w:rPr>
                <w:spacing w:val="-10"/>
              </w:rPr>
              <w:t xml:space="preserve"> ДОУ</w:t>
            </w:r>
            <w:r w:rsidRPr="00930C02">
              <w:rPr>
                <w:rFonts w:eastAsia="Times New Roman"/>
                <w:spacing w:val="-10"/>
              </w:rPr>
              <w:t xml:space="preserve">. Результаты контроля представляются ежегодно на заседании Педагогического совета </w:t>
            </w:r>
            <w:r w:rsidRPr="00930C02">
              <w:rPr>
                <w:spacing w:val="-10"/>
              </w:rPr>
              <w:t>Д</w:t>
            </w:r>
            <w:r w:rsidRPr="00930C02">
              <w:rPr>
                <w:rFonts w:eastAsia="Times New Roman"/>
                <w:spacing w:val="-10"/>
              </w:rPr>
              <w:t>ОУ,</w:t>
            </w:r>
            <w:r w:rsidRPr="00930C02">
              <w:rPr>
                <w:spacing w:val="-10"/>
              </w:rPr>
              <w:t xml:space="preserve"> публикуются на сайте ОО</w:t>
            </w:r>
            <w:r w:rsidRPr="00930C02">
              <w:rPr>
                <w:rFonts w:eastAsia="Times New Roman"/>
                <w:spacing w:val="-10"/>
              </w:rPr>
              <w:t>.</w:t>
            </w:r>
          </w:p>
          <w:p w:rsidR="003F226A" w:rsidRPr="00930C02" w:rsidRDefault="003F226A" w:rsidP="00023A00">
            <w:pPr>
              <w:pStyle w:val="Default"/>
            </w:pPr>
          </w:p>
        </w:tc>
      </w:tr>
      <w:tr w:rsidR="003F226A" w:rsidRPr="00930C02" w:rsidTr="00023A00">
        <w:trPr>
          <w:trHeight w:val="414"/>
        </w:trPr>
        <w:tc>
          <w:tcPr>
            <w:tcW w:w="2660" w:type="dxa"/>
            <w:tcBorders>
              <w:top w:val="single" w:sz="4" w:space="0" w:color="auto"/>
            </w:tcBorders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Объем и источники финансирования</w:t>
            </w:r>
          </w:p>
        </w:tc>
        <w:tc>
          <w:tcPr>
            <w:tcW w:w="6911" w:type="dxa"/>
            <w:tcBorders>
              <w:top w:val="single" w:sz="4" w:space="0" w:color="auto"/>
            </w:tcBorders>
          </w:tcPr>
          <w:p w:rsidR="003F226A" w:rsidRPr="00930C02" w:rsidRDefault="003F226A" w:rsidP="00023A00">
            <w:pPr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Ежегодная субвенция из регионального бюджета на выполнение утвержденного государственного задания – 7.763.900 (по плану 2020 г.)</w:t>
            </w: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F226A" w:rsidRPr="00930C02" w:rsidRDefault="003F226A" w:rsidP="00023A00">
            <w:pPr>
              <w:pStyle w:val="Default"/>
              <w:rPr>
                <w:rFonts w:eastAsia="Times New Roman"/>
                <w:spacing w:val="-10"/>
              </w:rPr>
            </w:pPr>
          </w:p>
        </w:tc>
      </w:tr>
      <w:tr w:rsidR="003F226A" w:rsidRPr="00930C02" w:rsidTr="00023A00">
        <w:trPr>
          <w:trHeight w:val="131"/>
        </w:trPr>
        <w:tc>
          <w:tcPr>
            <w:tcW w:w="2660" w:type="dxa"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ФИО, должность, телефон руководителя программы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911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Троянская Ирина Владимировна – заведующий.                        Тел: 8(86359) 93 2 84</w:t>
            </w:r>
          </w:p>
        </w:tc>
      </w:tr>
      <w:tr w:rsidR="003F226A" w:rsidRPr="00930C02" w:rsidTr="00023A00">
        <w:tc>
          <w:tcPr>
            <w:tcW w:w="2660" w:type="dxa"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Сайт ДОУ </w:t>
            </w:r>
          </w:p>
        </w:tc>
        <w:tc>
          <w:tcPr>
            <w:tcW w:w="6911" w:type="dxa"/>
          </w:tcPr>
          <w:p w:rsidR="003F226A" w:rsidRPr="00930C02" w:rsidRDefault="00EF49C9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hyperlink r:id="rId9" w:history="1">
              <w:r w:rsidR="003F226A" w:rsidRPr="00930C02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http</w:t>
              </w:r>
              <w:r w:rsidR="003F226A" w:rsidRPr="00930C02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://</w:t>
              </w:r>
              <w:r w:rsidR="003F226A" w:rsidRPr="00930C02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en-US"/>
                </w:rPr>
                <w:t>www</w:t>
              </w:r>
            </w:hyperlink>
            <w:r w:rsidR="003F226A" w:rsidRPr="00930C0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="003F226A" w:rsidRPr="00930C0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borisovka</w:t>
            </w:r>
            <w:proofErr w:type="spellEnd"/>
            <w:r w:rsidR="003F226A" w:rsidRPr="00930C0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="003F226A" w:rsidRPr="00930C0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juravlik</w:t>
            </w:r>
            <w:proofErr w:type="spellEnd"/>
            <w:r w:rsidR="003F226A" w:rsidRPr="00930C0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 w:rsidR="003F226A" w:rsidRPr="00930C0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proofErr w:type="spellEnd"/>
          </w:p>
        </w:tc>
      </w:tr>
    </w:tbl>
    <w:p w:rsidR="003F226A" w:rsidRPr="00930C02" w:rsidRDefault="003F226A" w:rsidP="003F226A">
      <w:pPr>
        <w:spacing w:before="375" w:after="225" w:line="270" w:lineRule="atLeast"/>
        <w:outlineLvl w:val="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3F226A" w:rsidRPr="00930C02" w:rsidRDefault="003F226A" w:rsidP="003F226A">
      <w:pPr>
        <w:spacing w:before="375" w:after="225" w:line="270" w:lineRule="atLeast"/>
        <w:jc w:val="center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 ВВЕДЕНИЕ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      Программа развития МБДОУ д/с «Журавлик» Зерноградского района до 2025 года представляет собой управленческий документ, предусматривающий реализацию комплекса мероприятий и создания необходимых условий в образовательной организации для достижения определенных документами стратегического планирования целей государственной политики в сфере образования на принципах проектного управления. Программа развития разработана на основе проектного управления, закрепленного в Постановлении Правительства РФ от 12.10.2017 N 1242 (ред. от 17.07.2019) «О разработке, реализации и об оценке эффективности отдельных государственных программ Российской Федерации» и предусматривает возможность достижения целевых показателей с опорой на внутренние и привлеченные ресурсы. Программа развития является основанием для интеграции образовательной организации в сетевые сообщества (объединения, кластеры) системы образования по приоритетам развития образования. Статья 28 Федерального закона «Об образовании в Российской Федерации» относит к компетенции образовательной организации разработку и утверждение по согласованию с учредителем программы развития образовательной организации. Программа развития является обязательным локальным актом, наличие которого в образовательной организации закреплено законодательно. Программа развития определяет стратегические направления развития образовательной организации на среднесрочную перспективу: ценностно-смысловые, целевые, содержательные и результативные приоритеты развития. Программа как проект перспективного развития ОО призвана: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- обеспечить достижение целевых показателей Государственной программой Российской Федерации «Развитие образования» на срок 2018 - 2025 годы (утвержденной постановлением Правительства Российской Федерации от 26 декабря 2017 г. № 1642) и стратегических целей Национального проекта «Образование» в деятельности ОО;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- обеспечить качественную реализацию государственного задания и всесторонне удовлетворение образовательных запросов субъектов образовательных отношений;  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 - консолидировать усилия всех заинтересованных участников образовательных отношений и социального окружения ОО для достижения целей Программы.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930C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 </w:t>
      </w:r>
    </w:p>
    <w:p w:rsidR="003F226A" w:rsidRPr="00930C02" w:rsidRDefault="003F226A" w:rsidP="003F226A">
      <w:pPr>
        <w:spacing w:before="375" w:after="225" w:line="270" w:lineRule="atLeast"/>
        <w:jc w:val="center"/>
        <w:outlineLvl w:val="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 КОНЦЕПЦИЯ РАЗВИТИЯ МБДОУ Д/С «ЖУРАВЛИК» ЗЕРНОГРАДСКОГО РАЙОНА</w:t>
      </w: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 </w:t>
      </w:r>
      <w:r w:rsidRPr="00930C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 КОНТЕКСТЕ РЕАЛИЗАЦИИ СТРАТЕГИИ РАЗВИТИЯ ОБРАЗОВАНИЯ</w:t>
      </w:r>
    </w:p>
    <w:p w:rsidR="003F226A" w:rsidRPr="00930C02" w:rsidRDefault="003F226A" w:rsidP="003F226A">
      <w:pPr>
        <w:rPr>
          <w:rFonts w:ascii="Times New Roman" w:hAnsi="Times New Roman" w:cs="Times New Roman"/>
          <w:b/>
          <w:sz w:val="24"/>
          <w:szCs w:val="24"/>
        </w:rPr>
      </w:pPr>
      <w:r w:rsidRPr="00930C02">
        <w:rPr>
          <w:rFonts w:ascii="Times New Roman" w:hAnsi="Times New Roman" w:cs="Times New Roman"/>
          <w:b/>
          <w:sz w:val="24"/>
          <w:szCs w:val="24"/>
        </w:rPr>
        <w:t>3.1 Ключевые приоритеты государственной политики в сфере образования до 2025 года.</w:t>
      </w:r>
    </w:p>
    <w:p w:rsidR="003F226A" w:rsidRPr="00930C02" w:rsidRDefault="003F226A" w:rsidP="003F226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 Ключевые приоритеты государственной политики в сфере общего образования до 2025 года определены в следующих стратегических документах: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- Постановление Правительства РФ от 26 декабря 2017 № 1642</w:t>
      </w:r>
      <w:proofErr w:type="gramStart"/>
      <w:r w:rsidRPr="00930C02">
        <w:rPr>
          <w:rFonts w:ascii="Times New Roman" w:hAnsi="Times New Roman" w:cs="Times New Roman"/>
          <w:sz w:val="24"/>
          <w:szCs w:val="24"/>
        </w:rPr>
        <w:t xml:space="preserve">  О</w:t>
      </w:r>
      <w:proofErr w:type="gramEnd"/>
      <w:r w:rsidRPr="00930C02">
        <w:rPr>
          <w:rFonts w:ascii="Times New Roman" w:hAnsi="Times New Roman" w:cs="Times New Roman"/>
          <w:sz w:val="24"/>
          <w:szCs w:val="24"/>
        </w:rPr>
        <w:t>б утверждении государственной программы Российской Федерации "Развитие образования" (сроки реализации 2018-2025);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- Указ Президента Российской Федерации от 7 мая 2018 г. № 204 в части решения задач и достижения стратегических целей по направлению «Образование»;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- Национальный проект «Образование», утвержден президиумом Совета при президенте РФ (протокол от 03.09.2018 №10);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- Региональные проекты Ростовской области по реализации Национального проекта «Образование»;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- Муниципальные проекты Зерноградского района по реализации Национального проекта «Образование».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Стратегические цели развития образования до 2025 года сформулированы в Национальном проекте «Образование»: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Цель: обеспечение глобальной конкурентоспособности российского образования, вхождение Российской Федерации в число 10 ведущих стран мира по качеству общего образования.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Цель: воспитание гармонично развитой и социально ответственной личности на основе духовно- нравственных ценностей народов Российской Федерации, исторических и национально-культурных традиций.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Конкретизация стратегических целей развития образования осуществлена в целевых показателях государственной программы Российской Федерации "Развитие образования" до 2025 года.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 xml:space="preserve">Содержательно стратегия развития образования опирается на новую модель качества образования, отвечающего критериям международных исследований по оценке уровня подготовки обучающихся, и привлечения новых ресурсов, обеспечивающих достижение этого качества образования. </w:t>
      </w:r>
      <w:proofErr w:type="gramStart"/>
      <w:r w:rsidRPr="00930C02">
        <w:rPr>
          <w:rFonts w:ascii="Times New Roman" w:hAnsi="Times New Roman" w:cs="Times New Roman"/>
          <w:sz w:val="24"/>
          <w:szCs w:val="24"/>
        </w:rPr>
        <w:t xml:space="preserve">Новая модель качества образования является </w:t>
      </w:r>
      <w:proofErr w:type="spellStart"/>
      <w:r w:rsidRPr="00930C02">
        <w:rPr>
          <w:rFonts w:ascii="Times New Roman" w:hAnsi="Times New Roman" w:cs="Times New Roman"/>
          <w:sz w:val="24"/>
          <w:szCs w:val="24"/>
        </w:rPr>
        <w:t>компетентностной</w:t>
      </w:r>
      <w:proofErr w:type="spellEnd"/>
      <w:r w:rsidRPr="00930C02">
        <w:rPr>
          <w:rFonts w:ascii="Times New Roman" w:hAnsi="Times New Roman" w:cs="Times New Roman"/>
          <w:sz w:val="24"/>
          <w:szCs w:val="24"/>
        </w:rPr>
        <w:t xml:space="preserve"> характеристикой образовательной деятельности обучающихся, оценивающей способность ребенка к использованию полученных знаний в организации его жизнедеятельности.</w:t>
      </w:r>
      <w:proofErr w:type="gramEnd"/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К новым ресурсам развития образования относятся:</w:t>
      </w: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lastRenderedPageBreak/>
        <w:t xml:space="preserve">- компетенции самостоятельной образовательной деятельности </w:t>
      </w:r>
      <w:proofErr w:type="gramStart"/>
      <w:r w:rsidRPr="00930C02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930C02">
        <w:rPr>
          <w:rFonts w:ascii="Times New Roman" w:hAnsi="Times New Roman" w:cs="Times New Roman"/>
          <w:sz w:val="24"/>
          <w:szCs w:val="24"/>
        </w:rPr>
        <w:t xml:space="preserve"> в системе дошкольного и дополнительного образования;</w:t>
      </w: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- возможности онлайн-образования;</w:t>
      </w: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 xml:space="preserve"> - подготовка родителей как компетентных участников образовательных отношений.</w:t>
      </w: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F226A" w:rsidRPr="00930C02" w:rsidRDefault="003F226A" w:rsidP="003F226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 xml:space="preserve">Инструментами достижения нового качества образования, актуальными для МБДОУ д/с «Журавлик» Зерноградского района выступают: </w:t>
      </w:r>
    </w:p>
    <w:p w:rsidR="003F226A" w:rsidRPr="00930C02" w:rsidRDefault="003F226A" w:rsidP="003F226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F226A" w:rsidRPr="00930C02" w:rsidRDefault="003F226A" w:rsidP="003F226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- ранняя профориентация воспитанников;</w:t>
      </w: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- формирование цифровых компетенций воспитанников;</w:t>
      </w: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- формирование финансовой грамотности воспитанников;</w:t>
      </w: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- технологии проектной, экспериментальной и исследовательской деятельности воспитанников;</w:t>
      </w: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- вовлечение в образовательный процесс внешних субъектов (родителей (законных представителей), социальных институтов, студентов и др.);</w:t>
      </w: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- проектирование индивидуальных образовательных маршрутов воспитанников;</w:t>
      </w: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- сетевые формы реализации программы;</w:t>
      </w: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 xml:space="preserve">- новые возможности дополнительного образования; </w:t>
      </w: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- системы выявления и поддержки одаренных детей;</w:t>
      </w: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- психолого-педагогическое консультирование родителей.</w:t>
      </w:r>
    </w:p>
    <w:p w:rsidR="003F226A" w:rsidRPr="00930C02" w:rsidRDefault="003F226A" w:rsidP="003F226A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3F226A" w:rsidRPr="00930C02" w:rsidRDefault="003F226A" w:rsidP="003F226A">
      <w:pPr>
        <w:rPr>
          <w:b/>
          <w:sz w:val="24"/>
          <w:szCs w:val="24"/>
        </w:rPr>
      </w:pPr>
      <w:r w:rsidRPr="00930C02">
        <w:rPr>
          <w:rFonts w:ascii="Times New Roman" w:hAnsi="Times New Roman" w:cs="Times New Roman"/>
          <w:b/>
          <w:bCs/>
          <w:sz w:val="24"/>
          <w:szCs w:val="24"/>
        </w:rPr>
        <w:t>3.</w:t>
      </w:r>
      <w:r w:rsidRPr="00930C02">
        <w:rPr>
          <w:rFonts w:ascii="Times New Roman" w:hAnsi="Times New Roman" w:cs="Times New Roman"/>
          <w:b/>
          <w:sz w:val="24"/>
          <w:szCs w:val="24"/>
        </w:rPr>
        <w:t>2  Миссия развития МБДОУ д/с «Журавлик» Зерноградского района</w:t>
      </w:r>
    </w:p>
    <w:p w:rsidR="003F226A" w:rsidRPr="00930C02" w:rsidRDefault="003F226A" w:rsidP="003F226A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Миссия дошкольного образовательного учреждения - создавать современные условия для образования детей дошкольного возраста.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Миссия ДОУ определена с учетом интересов воспитанников и их родителей, сотрудников, социальных партнеров.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Реализация права каждого ребенка на качественное и доступное образование, обеспечивающее равные стартовые условия для полноценного физического и психического развития детей, как основы их успешного обучения в школе.</w:t>
      </w:r>
    </w:p>
    <w:p w:rsidR="003F226A" w:rsidRPr="00930C02" w:rsidRDefault="003F226A" w:rsidP="003F226A">
      <w:pPr>
        <w:rPr>
          <w:rFonts w:ascii="Times New Roman" w:hAnsi="Times New Roman" w:cs="Times New Roman"/>
          <w:b/>
          <w:sz w:val="24"/>
          <w:szCs w:val="24"/>
        </w:rPr>
      </w:pPr>
    </w:p>
    <w:p w:rsidR="003F226A" w:rsidRPr="00930C02" w:rsidRDefault="003F226A" w:rsidP="003F226A">
      <w:pPr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930C02">
        <w:rPr>
          <w:rFonts w:ascii="Times New Roman" w:hAnsi="Times New Roman" w:cs="Times New Roman"/>
          <w:bCs/>
          <w:iCs/>
          <w:sz w:val="24"/>
          <w:szCs w:val="24"/>
        </w:rPr>
        <w:t>Обеспечение условий для проживания дошкольного детства, как самоценного периода жизни через организацию специально организованного образовательного процесса с детьми направленного на развитие и воспитание личности ребёнка, и социальный заказ государства и семей.</w:t>
      </w:r>
    </w:p>
    <w:p w:rsidR="003F226A" w:rsidRPr="00930C02" w:rsidRDefault="003F226A" w:rsidP="003F226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30C02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930C02">
        <w:rPr>
          <w:rFonts w:ascii="Times New Roman" w:hAnsi="Times New Roman" w:cs="Times New Roman"/>
          <w:b/>
          <w:sz w:val="24"/>
          <w:szCs w:val="24"/>
        </w:rPr>
        <w:t>Модель педагога детского сада (как желаемый результат).</w:t>
      </w:r>
    </w:p>
    <w:p w:rsidR="003F226A" w:rsidRPr="00930C02" w:rsidRDefault="003F226A" w:rsidP="003F226A">
      <w:pPr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Инновационная и развивающая деятельность поднимает статус дошкольного учреждения. Одновременно повышается требование к педагогу, к  его работе в инновационном режиме.</w:t>
      </w:r>
    </w:p>
    <w:p w:rsidR="003F226A" w:rsidRPr="00930C02" w:rsidRDefault="003F226A" w:rsidP="003F226A">
      <w:pPr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 xml:space="preserve">Личность может воспитать только личность. Поэтому, в современных условиях </w:t>
      </w:r>
      <w:proofErr w:type="gramStart"/>
      <w:r w:rsidRPr="00930C02">
        <w:rPr>
          <w:rFonts w:ascii="Times New Roman" w:hAnsi="Times New Roman" w:cs="Times New Roman"/>
          <w:sz w:val="24"/>
          <w:szCs w:val="24"/>
        </w:rPr>
        <w:t>важное  значение</w:t>
      </w:r>
      <w:proofErr w:type="gramEnd"/>
      <w:r w:rsidRPr="00930C02">
        <w:rPr>
          <w:rFonts w:ascii="Times New Roman" w:hAnsi="Times New Roman" w:cs="Times New Roman"/>
          <w:sz w:val="24"/>
          <w:szCs w:val="24"/>
        </w:rPr>
        <w:t xml:space="preserve"> приобретает образ педагога детского сада.</w:t>
      </w:r>
    </w:p>
    <w:p w:rsidR="003F226A" w:rsidRPr="00930C02" w:rsidRDefault="003F226A" w:rsidP="003F226A">
      <w:pPr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 xml:space="preserve">Качество дошкольного воспитания во многом определяется характером общения взрослого и ребенка. Проанализировав стиль общения  педагогов учреждения с детьми, мы пришли к выводу, что большинство из них, приняли новую тактику </w:t>
      </w:r>
      <w:proofErr w:type="gramStart"/>
      <w:r w:rsidRPr="00930C02">
        <w:rPr>
          <w:rFonts w:ascii="Times New Roman" w:hAnsi="Times New Roman" w:cs="Times New Roman"/>
          <w:sz w:val="24"/>
          <w:szCs w:val="24"/>
        </w:rPr>
        <w:t>общения</w:t>
      </w:r>
      <w:proofErr w:type="gramEnd"/>
      <w:r w:rsidRPr="00930C02">
        <w:rPr>
          <w:rFonts w:ascii="Times New Roman" w:hAnsi="Times New Roman" w:cs="Times New Roman"/>
          <w:sz w:val="24"/>
          <w:szCs w:val="24"/>
        </w:rPr>
        <w:t xml:space="preserve"> основанную на принципах </w:t>
      </w:r>
      <w:r w:rsidRPr="00930C02">
        <w:rPr>
          <w:rFonts w:ascii="Times New Roman" w:hAnsi="Times New Roman" w:cs="Times New Roman"/>
          <w:sz w:val="24"/>
          <w:szCs w:val="24"/>
        </w:rPr>
        <w:lastRenderedPageBreak/>
        <w:t>сотрудничества, в котором позиция педагога исходит из интересов ребенка и перспектив его дальнейшего развития.</w:t>
      </w:r>
    </w:p>
    <w:p w:rsidR="003F226A" w:rsidRPr="00930C02" w:rsidRDefault="003F226A" w:rsidP="003F226A">
      <w:pPr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Анализируя основные цели и направления деятельности детского сада в будущем, можно определить следующую модель педагога детского сада (как желаемый результат):</w:t>
      </w:r>
    </w:p>
    <w:p w:rsidR="003F226A" w:rsidRPr="00930C02" w:rsidRDefault="003F226A" w:rsidP="003F226A">
      <w:pPr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1.Профессионализм воспитателя:</w:t>
      </w:r>
    </w:p>
    <w:p w:rsidR="003F226A" w:rsidRPr="00930C02" w:rsidRDefault="003F226A" w:rsidP="003F226A">
      <w:pPr>
        <w:numPr>
          <w:ilvl w:val="0"/>
          <w:numId w:val="6"/>
        </w:numPr>
        <w:tabs>
          <w:tab w:val="clear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имеет необходимую педагогическую и психологическую подготовку;</w:t>
      </w:r>
    </w:p>
    <w:p w:rsidR="003F226A" w:rsidRPr="00930C02" w:rsidRDefault="003F226A" w:rsidP="003F226A">
      <w:pPr>
        <w:numPr>
          <w:ilvl w:val="0"/>
          <w:numId w:val="6"/>
        </w:numPr>
        <w:tabs>
          <w:tab w:val="clear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 xml:space="preserve">свободно ориентируется в современных психолого-педагогических концепциях обучения, воспитания и </w:t>
      </w:r>
      <w:proofErr w:type="spellStart"/>
      <w:r w:rsidRPr="00930C02">
        <w:rPr>
          <w:rFonts w:ascii="Times New Roman" w:hAnsi="Times New Roman" w:cs="Times New Roman"/>
          <w:sz w:val="24"/>
          <w:szCs w:val="24"/>
        </w:rPr>
        <w:t>здоровьесбережения</w:t>
      </w:r>
      <w:proofErr w:type="spellEnd"/>
      <w:r w:rsidRPr="00930C02">
        <w:rPr>
          <w:rFonts w:ascii="Times New Roman" w:hAnsi="Times New Roman" w:cs="Times New Roman"/>
          <w:sz w:val="24"/>
          <w:szCs w:val="24"/>
        </w:rPr>
        <w:t>, использует их как основу в своей педагогической деятельности;</w:t>
      </w:r>
    </w:p>
    <w:p w:rsidR="003F226A" w:rsidRPr="00930C02" w:rsidRDefault="003F226A" w:rsidP="003F226A">
      <w:pPr>
        <w:numPr>
          <w:ilvl w:val="0"/>
          <w:numId w:val="6"/>
        </w:numPr>
        <w:tabs>
          <w:tab w:val="clear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владеет умением планировать и оценивать уровень развития детей своей группы;</w:t>
      </w:r>
    </w:p>
    <w:p w:rsidR="003F226A" w:rsidRPr="00930C02" w:rsidRDefault="003F226A" w:rsidP="003F226A">
      <w:pPr>
        <w:numPr>
          <w:ilvl w:val="0"/>
          <w:numId w:val="6"/>
        </w:numPr>
        <w:tabs>
          <w:tab w:val="clear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умело использует элементарные средства диагностики и коррекции индивидуальных особенностей детей при реализации дифференцированного подхода;</w:t>
      </w:r>
    </w:p>
    <w:p w:rsidR="003F226A" w:rsidRPr="00930C02" w:rsidRDefault="003F226A" w:rsidP="003F226A">
      <w:pPr>
        <w:numPr>
          <w:ilvl w:val="0"/>
          <w:numId w:val="6"/>
        </w:numPr>
        <w:tabs>
          <w:tab w:val="clear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владеет педагогической техникой: речью, умением сконцентрировать внимание детей на решение педагогических задач, используя личностно-ориентированную модель взаимодействия с детьми;</w:t>
      </w:r>
    </w:p>
    <w:p w:rsidR="003F226A" w:rsidRPr="00930C02" w:rsidRDefault="003F226A" w:rsidP="003F226A">
      <w:pPr>
        <w:numPr>
          <w:ilvl w:val="0"/>
          <w:numId w:val="6"/>
        </w:numPr>
        <w:tabs>
          <w:tab w:val="clear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проявляет творчество и интерес к педагогической деятельности;</w:t>
      </w:r>
    </w:p>
    <w:p w:rsidR="003F226A" w:rsidRPr="00930C02" w:rsidRDefault="003F226A" w:rsidP="003F226A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умеет работать с техническими средствами обучения, видит перспективу применения ИКТ в образовательном процессе;</w:t>
      </w:r>
    </w:p>
    <w:p w:rsidR="003F226A" w:rsidRPr="00930C02" w:rsidRDefault="003F226A" w:rsidP="003F226A">
      <w:pPr>
        <w:numPr>
          <w:ilvl w:val="0"/>
          <w:numId w:val="6"/>
        </w:numPr>
        <w:tabs>
          <w:tab w:val="clear" w:pos="1620"/>
        </w:tabs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 xml:space="preserve">стимулирует активность детей на занятии, их увлеченность познавательными и практическими заданиями, их потребность в самостоятельном добывании знаний, потребность к творческой переработке усвоенного материала. </w:t>
      </w:r>
    </w:p>
    <w:p w:rsidR="003F226A" w:rsidRPr="00930C02" w:rsidRDefault="003F226A" w:rsidP="003F226A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3F226A" w:rsidRPr="00930C02" w:rsidRDefault="003F226A" w:rsidP="003F226A">
      <w:pPr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2. Проявление организационно-методических умений:</w:t>
      </w:r>
    </w:p>
    <w:p w:rsidR="003F226A" w:rsidRPr="00930C02" w:rsidRDefault="003F226A" w:rsidP="003F226A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использует в работе новаторские методики;</w:t>
      </w:r>
    </w:p>
    <w:p w:rsidR="003F226A" w:rsidRPr="00930C02" w:rsidRDefault="003F226A" w:rsidP="003F226A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включает родителей в деятельность, направленную на создание условий, способствующих развитию, оздоровлению и воспитанию  их детей; формирует у родителей позитивное отношение к овладению знаниями педагогики и психологии;</w:t>
      </w:r>
    </w:p>
    <w:p w:rsidR="003F226A" w:rsidRPr="00930C02" w:rsidRDefault="003F226A" w:rsidP="003F226A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владеет навыками анализа, прогнозирования и планирования своей деятельности.</w:t>
      </w:r>
    </w:p>
    <w:p w:rsidR="003F226A" w:rsidRPr="00930C02" w:rsidRDefault="003F226A" w:rsidP="003F226A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3F226A" w:rsidRPr="00930C02" w:rsidRDefault="003F226A" w:rsidP="003F226A">
      <w:pPr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3.Личностные качества педагога:</w:t>
      </w:r>
    </w:p>
    <w:p w:rsidR="003F226A" w:rsidRPr="00930C02" w:rsidRDefault="003F226A" w:rsidP="003F226A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имеет четко выработанную жизненную позицию, не противоречащую моральным нормам общества;</w:t>
      </w:r>
    </w:p>
    <w:p w:rsidR="003F226A" w:rsidRPr="00930C02" w:rsidRDefault="003F226A" w:rsidP="003F226A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 xml:space="preserve">обладает развитой </w:t>
      </w:r>
      <w:proofErr w:type="spellStart"/>
      <w:r w:rsidRPr="00930C02">
        <w:rPr>
          <w:rFonts w:ascii="Times New Roman" w:hAnsi="Times New Roman" w:cs="Times New Roman"/>
          <w:sz w:val="24"/>
          <w:szCs w:val="24"/>
        </w:rPr>
        <w:t>эмпатией</w:t>
      </w:r>
      <w:proofErr w:type="spellEnd"/>
      <w:r w:rsidRPr="00930C02">
        <w:rPr>
          <w:rFonts w:ascii="Times New Roman" w:hAnsi="Times New Roman" w:cs="Times New Roman"/>
          <w:sz w:val="24"/>
          <w:szCs w:val="24"/>
        </w:rPr>
        <w:t>: эмоциональной отзывчивостью на переживание ребенка, чуткостью, доброжелательностью, заботливостью; тактичностью;</w:t>
      </w:r>
    </w:p>
    <w:p w:rsidR="003F226A" w:rsidRPr="00930C02" w:rsidRDefault="003F226A" w:rsidP="003F226A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владеет педагогическим тактом, умеет сохранять личностное достоинство, не ущемляя самолюбие детей, их родителей, коллег по работе;</w:t>
      </w:r>
    </w:p>
    <w:p w:rsidR="003F226A" w:rsidRPr="00930C02" w:rsidRDefault="003F226A" w:rsidP="003F226A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обладает рефлексивными умениями: умением размышлять над причинами успехов и неудач, ошибок и затруднений в воспитании и обучении детей;</w:t>
      </w:r>
    </w:p>
    <w:p w:rsidR="003F226A" w:rsidRPr="00930C02" w:rsidRDefault="003F226A" w:rsidP="003F226A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ведет работу по организации тесного взаимодействия медико-педагогического персонала учреждения, родителей и социума.</w:t>
      </w:r>
    </w:p>
    <w:p w:rsidR="003F226A" w:rsidRPr="00930C02" w:rsidRDefault="003F226A" w:rsidP="003F226A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3F226A" w:rsidRPr="00930C02" w:rsidRDefault="003F226A" w:rsidP="003F226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30C02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930C02">
        <w:rPr>
          <w:rFonts w:ascii="Times New Roman" w:hAnsi="Times New Roman" w:cs="Times New Roman"/>
          <w:b/>
          <w:sz w:val="24"/>
          <w:szCs w:val="24"/>
        </w:rPr>
        <w:t>Эталонная модель выпускника дошкольного учреждения (как желаемый результат).</w:t>
      </w:r>
    </w:p>
    <w:p w:rsidR="003F226A" w:rsidRPr="00930C02" w:rsidRDefault="003F226A" w:rsidP="003F226A">
      <w:pPr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 xml:space="preserve">Период от рождения до поступления в школу является возрастом наиболее стремительного физического и психического развития ребенка, первоначального формирования </w:t>
      </w:r>
      <w:r w:rsidRPr="00930C02">
        <w:rPr>
          <w:rFonts w:ascii="Times New Roman" w:hAnsi="Times New Roman" w:cs="Times New Roman"/>
          <w:sz w:val="24"/>
          <w:szCs w:val="24"/>
        </w:rPr>
        <w:lastRenderedPageBreak/>
        <w:t xml:space="preserve">физических и психических качеств, необходимых человеку в течение всей последующей жизни, качеств и свойств, делающих его человеком. </w:t>
      </w:r>
    </w:p>
    <w:p w:rsidR="003F226A" w:rsidRPr="00930C02" w:rsidRDefault="003F226A" w:rsidP="003F226A">
      <w:pPr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Дошкольное образование призвано обеспечить создание основного фундамента развития ребенка - формирование базовой культуры его личности. Это позволит ему успешно овладеть видами деятельности и областям знаний на других ступенях образования.</w:t>
      </w:r>
    </w:p>
    <w:p w:rsidR="003F226A" w:rsidRPr="00930C02" w:rsidRDefault="003F226A" w:rsidP="003F226A">
      <w:pPr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Модель разработана для детей в возрасте 7 лет, поступающих в школу.</w:t>
      </w:r>
    </w:p>
    <w:p w:rsidR="003F226A" w:rsidRPr="00930C02" w:rsidRDefault="003F226A" w:rsidP="003F226A">
      <w:pPr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 xml:space="preserve">Таким образом, выпускник детского сада должен владеть следующими </w:t>
      </w:r>
      <w:r w:rsidRPr="00930C02">
        <w:rPr>
          <w:rFonts w:ascii="Times New Roman" w:hAnsi="Times New Roman" w:cs="Times New Roman"/>
          <w:b/>
          <w:sz w:val="24"/>
          <w:szCs w:val="24"/>
        </w:rPr>
        <w:t>характеристиками</w:t>
      </w:r>
      <w:r w:rsidRPr="00930C02">
        <w:rPr>
          <w:rFonts w:ascii="Times New Roman" w:hAnsi="Times New Roman" w:cs="Times New Roman"/>
          <w:sz w:val="24"/>
          <w:szCs w:val="24"/>
        </w:rPr>
        <w:t>:</w:t>
      </w:r>
    </w:p>
    <w:p w:rsidR="003F226A" w:rsidRPr="00930C02" w:rsidRDefault="003F226A" w:rsidP="003F226A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 xml:space="preserve">здоровье  - уменьшение количества простудных заболеваний, дней болезни на одно заболевание, снижение частоты проявлений хронических заболеваний, снятие синдрома </w:t>
      </w:r>
      <w:proofErr w:type="spellStart"/>
      <w:r w:rsidRPr="00930C02">
        <w:rPr>
          <w:rFonts w:ascii="Times New Roman" w:hAnsi="Times New Roman" w:cs="Times New Roman"/>
          <w:sz w:val="24"/>
          <w:szCs w:val="24"/>
        </w:rPr>
        <w:t>гипервозбудимости</w:t>
      </w:r>
      <w:proofErr w:type="spellEnd"/>
      <w:r w:rsidRPr="00930C02">
        <w:rPr>
          <w:rFonts w:ascii="Times New Roman" w:hAnsi="Times New Roman" w:cs="Times New Roman"/>
          <w:sz w:val="24"/>
          <w:szCs w:val="24"/>
        </w:rPr>
        <w:t>, коррекция функциональных отклонений и отклонений в физическом развитии – положительная динамика;</w:t>
      </w:r>
    </w:p>
    <w:p w:rsidR="003F226A" w:rsidRPr="00930C02" w:rsidRDefault="003F226A" w:rsidP="003F226A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коммуникативная компетентность - умение общаться с взрослыми и сверстниками, владение средствами вербального и невербального выражения своих чувств, состояний, переживаний и настроений, желаний, умение понятными средствами выразить отношение к окружающим людям и их поступкам;</w:t>
      </w:r>
    </w:p>
    <w:p w:rsidR="003F226A" w:rsidRPr="00930C02" w:rsidRDefault="003F226A" w:rsidP="003F226A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физическая компетентность - забота о своем здоровье, желание физического совершенствования с учетом возрастных и индивидуальных возможностей;</w:t>
      </w:r>
    </w:p>
    <w:p w:rsidR="003F226A" w:rsidRPr="00930C02" w:rsidRDefault="003F226A" w:rsidP="003F226A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интеллектуальная компетентность - овладение детьми разными способами решения  поставленных задач, умение прогнозировать результат;</w:t>
      </w:r>
    </w:p>
    <w:p w:rsidR="003F226A" w:rsidRPr="00930C02" w:rsidRDefault="003F226A" w:rsidP="003F226A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креативность</w:t>
      </w:r>
      <w:r w:rsidRPr="00930C02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Pr="00930C02">
        <w:rPr>
          <w:rFonts w:ascii="Times New Roman" w:hAnsi="Times New Roman" w:cs="Times New Roman"/>
          <w:sz w:val="24"/>
          <w:szCs w:val="24"/>
        </w:rPr>
        <w:t>отношение ребенка к окружающему миру, как к объекту преобразования и открытия, умение создавать новый продукт, который отличается оригинальностью, вариативностью;</w:t>
      </w:r>
    </w:p>
    <w:p w:rsidR="003F226A" w:rsidRPr="00930C02" w:rsidRDefault="003F226A" w:rsidP="003F226A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любознательность</w:t>
      </w:r>
      <w:r w:rsidRPr="00930C0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30C02">
        <w:rPr>
          <w:rFonts w:ascii="Times New Roman" w:hAnsi="Times New Roman" w:cs="Times New Roman"/>
          <w:sz w:val="24"/>
          <w:szCs w:val="24"/>
        </w:rPr>
        <w:t>- исследовательский интерес ребенка;</w:t>
      </w:r>
    </w:p>
    <w:p w:rsidR="003F226A" w:rsidRPr="00930C02" w:rsidRDefault="003F226A" w:rsidP="003F226A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инициативность  и самостоятельность - умение проявлять инициативу во всех видах детской деятельности, в ситуациях общения с детьми и взрослыми, добиваться результатов;</w:t>
      </w:r>
    </w:p>
    <w:p w:rsidR="003F226A" w:rsidRPr="00930C02" w:rsidRDefault="003F226A" w:rsidP="003F226A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произвольность - соподчинение собственных мотивов и мотивов других детей. Умение управлять своим поведением в соответствии с определенными сформированными у него представлениями, правилами и нормами.</w:t>
      </w:r>
    </w:p>
    <w:p w:rsidR="003F226A" w:rsidRPr="00930C02" w:rsidRDefault="003F226A" w:rsidP="003F226A">
      <w:pPr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Таким образом, обе модели педагога и ребенка-выпускника отражают приоритеты в развитии ДОУ, основные характеристики желаемого будущего.</w:t>
      </w:r>
    </w:p>
    <w:p w:rsidR="003F226A" w:rsidRPr="00930C02" w:rsidRDefault="003F226A" w:rsidP="003F226A">
      <w:pPr>
        <w:tabs>
          <w:tab w:val="left" w:pos="54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930C02">
        <w:rPr>
          <w:rFonts w:ascii="Times New Roman" w:hAnsi="Times New Roman" w:cs="Times New Roman"/>
          <w:b/>
          <w:i/>
          <w:sz w:val="24"/>
          <w:szCs w:val="24"/>
        </w:rPr>
        <w:tab/>
      </w:r>
      <w:r w:rsidRPr="00930C02">
        <w:rPr>
          <w:rFonts w:ascii="Times New Roman" w:hAnsi="Times New Roman" w:cs="Times New Roman"/>
          <w:b/>
          <w:sz w:val="24"/>
          <w:szCs w:val="24"/>
        </w:rPr>
        <w:tab/>
        <w:t xml:space="preserve">Модель будущего дошкольного образовательного учреждения (как желаемый результат). </w:t>
      </w:r>
    </w:p>
    <w:p w:rsidR="003F226A" w:rsidRPr="00930C02" w:rsidRDefault="003F226A" w:rsidP="003F226A">
      <w:pPr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bCs/>
          <w:spacing w:val="-3"/>
          <w:sz w:val="24"/>
          <w:szCs w:val="24"/>
        </w:rPr>
        <w:t xml:space="preserve"> М</w:t>
      </w:r>
      <w:r w:rsidRPr="00930C02">
        <w:rPr>
          <w:rFonts w:ascii="Times New Roman" w:hAnsi="Times New Roman" w:cs="Times New Roman"/>
          <w:sz w:val="24"/>
          <w:szCs w:val="24"/>
        </w:rPr>
        <w:t xml:space="preserve">одель нового модернизированного дошкольного образовательного учреждения должна представлять собой детский сад, имеющий опыт работы по развитию физических и психических функций организма, воспитанию детей с 1,5  до 7 лет, их социализации и самореализации. </w:t>
      </w:r>
    </w:p>
    <w:p w:rsidR="003F226A" w:rsidRPr="00930C02" w:rsidRDefault="003F226A" w:rsidP="003F226A">
      <w:pPr>
        <w:ind w:firstLine="54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930C02">
        <w:rPr>
          <w:rFonts w:ascii="Times New Roman" w:hAnsi="Times New Roman" w:cs="Times New Roman"/>
          <w:b/>
          <w:sz w:val="24"/>
          <w:szCs w:val="24"/>
        </w:rPr>
        <w:t>Перспектива новой модели учреждения предполагает:</w:t>
      </w:r>
    </w:p>
    <w:p w:rsidR="003F226A" w:rsidRPr="00930C02" w:rsidRDefault="003F226A" w:rsidP="003F226A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эффективную реализацию комплексной программы развития, воспитания и укрепления здоровья детей раннего и дошкольного возраста, обеспечивающую условия для развития способностей ребенка, приобщение его к основам здорового образа жизни, формирование базовых качеств личности, обогащенное физическое, познавательное, социальное, эстетическое и речевое развитие;</w:t>
      </w:r>
    </w:p>
    <w:p w:rsidR="003F226A" w:rsidRPr="00930C02" w:rsidRDefault="003F226A" w:rsidP="003F226A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lastRenderedPageBreak/>
        <w:t>обеспечение преемственности дошкольного образования и начальной ступени школьного образования;</w:t>
      </w:r>
    </w:p>
    <w:p w:rsidR="003F226A" w:rsidRPr="00930C02" w:rsidRDefault="003F226A" w:rsidP="003F226A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 xml:space="preserve">личностно-ориентированную систему образования и коррекционной помощи, характеризующуюся мобильностью, гибкостью, вариативностью, </w:t>
      </w:r>
      <w:proofErr w:type="spellStart"/>
      <w:r w:rsidRPr="00930C02">
        <w:rPr>
          <w:rFonts w:ascii="Times New Roman" w:hAnsi="Times New Roman" w:cs="Times New Roman"/>
          <w:sz w:val="24"/>
          <w:szCs w:val="24"/>
        </w:rPr>
        <w:t>индивидуализированностью</w:t>
      </w:r>
      <w:proofErr w:type="spellEnd"/>
      <w:r w:rsidRPr="00930C02">
        <w:rPr>
          <w:rFonts w:ascii="Times New Roman" w:hAnsi="Times New Roman" w:cs="Times New Roman"/>
          <w:sz w:val="24"/>
          <w:szCs w:val="24"/>
        </w:rPr>
        <w:t xml:space="preserve"> подходов;</w:t>
      </w:r>
    </w:p>
    <w:p w:rsidR="003F226A" w:rsidRPr="00930C02" w:rsidRDefault="003F226A" w:rsidP="003F226A">
      <w:pPr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расширение участия коллектива, родительского актива  в принятии и реализации правовых и управленческих решений относительно деятельности учреждения;</w:t>
      </w:r>
    </w:p>
    <w:p w:rsidR="003F226A" w:rsidRPr="00930C02" w:rsidRDefault="003F226A" w:rsidP="003F226A">
      <w:pPr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spacing w:val="-7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 xml:space="preserve">принципиально новую предметно-развивающую среду, в которой бы сами предметы, материалы, игрушки и пособия содержали бы элементы «обучения и развития» - возможность самостоятельного поведения; </w:t>
      </w:r>
    </w:p>
    <w:p w:rsidR="003F226A" w:rsidRPr="00930C02" w:rsidRDefault="003F226A" w:rsidP="003F226A">
      <w:pPr>
        <w:spacing w:after="0" w:line="240" w:lineRule="auto"/>
        <w:ind w:left="360"/>
        <w:jc w:val="both"/>
        <w:rPr>
          <w:rFonts w:ascii="Times New Roman" w:hAnsi="Times New Roman" w:cs="Times New Roman"/>
          <w:spacing w:val="-7"/>
          <w:sz w:val="24"/>
          <w:szCs w:val="24"/>
        </w:rPr>
      </w:pPr>
    </w:p>
    <w:p w:rsidR="003F226A" w:rsidRPr="00930C02" w:rsidRDefault="003F226A" w:rsidP="003F226A">
      <w:pPr>
        <w:jc w:val="both"/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Такова модель будущего учреждения, которое видится нам в результате реализации Программы развития.</w:t>
      </w:r>
    </w:p>
    <w:p w:rsidR="003F226A" w:rsidRPr="00930C02" w:rsidRDefault="003F226A" w:rsidP="003F226A">
      <w:pPr>
        <w:ind w:firstLine="540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proofErr w:type="spellStart"/>
      <w:r w:rsidRPr="00930C02">
        <w:rPr>
          <w:rFonts w:ascii="Times New Roman" w:hAnsi="Times New Roman" w:cs="Times New Roman"/>
          <w:sz w:val="24"/>
          <w:szCs w:val="24"/>
        </w:rPr>
        <w:t>Имиджевой</w:t>
      </w:r>
      <w:proofErr w:type="spellEnd"/>
      <w:r w:rsidRPr="00930C02">
        <w:rPr>
          <w:rFonts w:ascii="Times New Roman" w:hAnsi="Times New Roman" w:cs="Times New Roman"/>
          <w:sz w:val="24"/>
          <w:szCs w:val="24"/>
        </w:rPr>
        <w:t xml:space="preserve"> характеристикой развития МБДОУ д/с «Журавлик» Зерноградского района  до 2025 года станет слоган </w:t>
      </w:r>
      <w:r w:rsidRPr="00930C02">
        <w:rPr>
          <w:rFonts w:ascii="Times New Roman" w:hAnsi="Times New Roman" w:cs="Times New Roman"/>
          <w:b/>
          <w:bCs/>
          <w:i/>
          <w:iCs/>
          <w:sz w:val="24"/>
          <w:szCs w:val="24"/>
        </w:rPr>
        <w:t>«Успех будущего в возможностях настоящего».</w:t>
      </w:r>
    </w:p>
    <w:p w:rsidR="003F226A" w:rsidRPr="00930C02" w:rsidRDefault="003F226A" w:rsidP="003F226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3F226A" w:rsidRPr="00930C02" w:rsidRDefault="003F226A" w:rsidP="003F226A">
      <w:pPr>
        <w:rPr>
          <w:rFonts w:ascii="Times New Roman" w:hAnsi="Times New Roman" w:cs="Times New Roman"/>
          <w:b/>
          <w:sz w:val="24"/>
          <w:szCs w:val="24"/>
        </w:rPr>
      </w:pPr>
      <w:r w:rsidRPr="00930C02">
        <w:rPr>
          <w:rFonts w:ascii="Times New Roman" w:hAnsi="Times New Roman" w:cs="Times New Roman"/>
          <w:b/>
          <w:sz w:val="24"/>
          <w:szCs w:val="24"/>
        </w:rPr>
        <w:t>3. 3 Цели и задачи развития  МБДОУ д/с «Журавлик» Зерноградского района до 2025 года.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 </w:t>
      </w:r>
      <w:r w:rsidRPr="00930C02">
        <w:rPr>
          <w:rFonts w:ascii="Times New Roman" w:hAnsi="Times New Roman" w:cs="Times New Roman"/>
          <w:b/>
          <w:sz w:val="24"/>
          <w:szCs w:val="24"/>
        </w:rPr>
        <w:t>Целями развития</w:t>
      </w:r>
      <w:r w:rsidRPr="00930C02">
        <w:rPr>
          <w:rFonts w:ascii="Times New Roman" w:hAnsi="Times New Roman" w:cs="Times New Roman"/>
          <w:sz w:val="24"/>
          <w:szCs w:val="24"/>
        </w:rPr>
        <w:t> МБДОУ д/с «Журавлик» Зерноградского района до 2025 года выступают: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1) повышение социального статуса дошкольного образования;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2) обеспечение государством равенства возможностей для каждого ребенка в получении качественного, всестороннего и гармоничного развития ребенка, радостного, содержательного проживания им периода дошкольного детства в условиях информационно-насыщенного образовательного пространства в соответствии с федеральным государственным образовательным стандартом дошкольного образования и основной образовательной программой ДОУ;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3) обеспечение государственных гарантий уровня и качества дошкольного образования на основе единства обязательных требований к условиям реализации образовательных программ дошкольного образования, их структуре и результатам их освоения;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4) сохранение единства образовательного пространства Российской Федерации относительно уровня дошкольного образования.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b/>
          <w:sz w:val="24"/>
          <w:szCs w:val="24"/>
        </w:rPr>
        <w:t>Задачи</w:t>
      </w:r>
      <w:r w:rsidRPr="00930C02">
        <w:rPr>
          <w:rFonts w:ascii="Times New Roman" w:hAnsi="Times New Roman" w:cs="Times New Roman"/>
          <w:sz w:val="24"/>
          <w:szCs w:val="24"/>
        </w:rPr>
        <w:t xml:space="preserve"> реализации поставленных целей Программы:</w:t>
      </w:r>
    </w:p>
    <w:p w:rsidR="003F226A" w:rsidRPr="00930C02" w:rsidRDefault="003F226A" w:rsidP="003F226A">
      <w:pPr>
        <w:pStyle w:val="a6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Обеспечение современного качества дошкольного образования путём реализации национального проекта «Образование».</w:t>
      </w:r>
    </w:p>
    <w:p w:rsidR="003F226A" w:rsidRPr="00930C02" w:rsidRDefault="003F226A" w:rsidP="003F226A">
      <w:pPr>
        <w:pStyle w:val="a6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Обеспечение доступности дошкольного образования.</w:t>
      </w:r>
    </w:p>
    <w:p w:rsidR="003F226A" w:rsidRPr="00930C02" w:rsidRDefault="003F226A" w:rsidP="003F226A">
      <w:pPr>
        <w:pStyle w:val="a6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Создание специальных условий для всестороннего развития личности по ключевым направлениям: интеллектуальному, физическому, социально-коммуникативному, нравственно-эстетическому, творческому — с учетом индивидуальных психофизических показателей дошкольников.</w:t>
      </w:r>
    </w:p>
    <w:p w:rsidR="003F226A" w:rsidRPr="00930C02" w:rsidRDefault="003F226A" w:rsidP="003F226A">
      <w:pPr>
        <w:pStyle w:val="a6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Создание материально-технических и кадровых условий обеспечения качественного дошкольного образования.</w:t>
      </w:r>
    </w:p>
    <w:p w:rsidR="003F226A" w:rsidRPr="00930C02" w:rsidRDefault="003F226A" w:rsidP="003F226A">
      <w:pPr>
        <w:pStyle w:val="a6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Обеспечение эффективного управления дошкольным образовательным учреждением.</w:t>
      </w:r>
    </w:p>
    <w:p w:rsidR="003F226A" w:rsidRPr="00930C02" w:rsidRDefault="003F226A" w:rsidP="003F226A">
      <w:pPr>
        <w:pStyle w:val="a6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lastRenderedPageBreak/>
        <w:t>Повышение качественного уровня квалификации работников образования путем последовательного введения профессиональных стандартов.</w:t>
      </w:r>
    </w:p>
    <w:p w:rsidR="003F226A" w:rsidRPr="00930C02" w:rsidRDefault="003F226A" w:rsidP="003F226A">
      <w:pPr>
        <w:pStyle w:val="a6"/>
        <w:numPr>
          <w:ilvl w:val="0"/>
          <w:numId w:val="13"/>
        </w:numPr>
        <w:rPr>
          <w:rFonts w:ascii="Times New Roman" w:hAnsi="Times New Roman" w:cs="Times New Roman"/>
          <w:sz w:val="24"/>
          <w:szCs w:val="24"/>
        </w:rPr>
      </w:pPr>
      <w:r w:rsidRPr="00930C02">
        <w:rPr>
          <w:rFonts w:ascii="Times New Roman" w:hAnsi="Times New Roman" w:cs="Times New Roman"/>
          <w:sz w:val="24"/>
          <w:szCs w:val="24"/>
        </w:rPr>
        <w:t>Расширение спектра дополнительных образовательных услуг с учетом интересов участников образовательного процесса.</w:t>
      </w:r>
    </w:p>
    <w:p w:rsidR="003F226A" w:rsidRPr="00930C02" w:rsidRDefault="003F226A" w:rsidP="003F226A">
      <w:pPr>
        <w:rPr>
          <w:rFonts w:ascii="Times New Roman" w:hAnsi="Times New Roman" w:cs="Times New Roman"/>
          <w:sz w:val="24"/>
          <w:szCs w:val="24"/>
        </w:rPr>
      </w:pPr>
    </w:p>
    <w:p w:rsidR="003F226A" w:rsidRPr="00930C02" w:rsidRDefault="003F226A" w:rsidP="003F226A">
      <w:pPr>
        <w:rPr>
          <w:rFonts w:ascii="Times New Roman" w:hAnsi="Times New Roman" w:cs="Times New Roman"/>
          <w:b/>
          <w:sz w:val="24"/>
          <w:szCs w:val="24"/>
        </w:rPr>
      </w:pPr>
      <w:r w:rsidRPr="00930C02">
        <w:rPr>
          <w:rFonts w:ascii="Times New Roman" w:hAnsi="Times New Roman" w:cs="Times New Roman"/>
          <w:b/>
          <w:sz w:val="24"/>
          <w:szCs w:val="24"/>
        </w:rPr>
        <w:t>3.4 Целевые показатели развития МБДОУ д/с «Журавлик» Зерноградского района по годам, соответствующие целевым показателям государственных документов по стратегии образования до 2025 года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567"/>
        <w:gridCol w:w="2835"/>
        <w:gridCol w:w="1128"/>
        <w:gridCol w:w="1100"/>
        <w:gridCol w:w="1100"/>
        <w:gridCol w:w="1100"/>
        <w:gridCol w:w="1100"/>
        <w:gridCol w:w="1100"/>
      </w:tblGrid>
      <w:tr w:rsidR="003F226A" w:rsidRPr="00930C02" w:rsidTr="00023A00">
        <w:trPr>
          <w:trHeight w:val="345"/>
        </w:trPr>
        <w:tc>
          <w:tcPr>
            <w:tcW w:w="567" w:type="dxa"/>
            <w:vMerge w:val="restart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5" w:type="dxa"/>
            <w:vMerge w:val="restart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128" w:type="dxa"/>
            <w:vMerge w:val="restart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500" w:type="dxa"/>
            <w:gridSpan w:val="5"/>
            <w:tcBorders>
              <w:bottom w:val="single" w:sz="4" w:space="0" w:color="auto"/>
            </w:tcBorders>
          </w:tcPr>
          <w:p w:rsidR="003F226A" w:rsidRPr="00930C02" w:rsidRDefault="003F226A" w:rsidP="00023A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Период, год</w:t>
            </w:r>
          </w:p>
        </w:tc>
      </w:tr>
      <w:tr w:rsidR="003F226A" w:rsidRPr="00930C02" w:rsidTr="00023A00">
        <w:trPr>
          <w:trHeight w:val="300"/>
        </w:trPr>
        <w:tc>
          <w:tcPr>
            <w:tcW w:w="567" w:type="dxa"/>
            <w:vMerge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vMerge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8" w:type="dxa"/>
            <w:vMerge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00" w:type="dxa"/>
            <w:tcBorders>
              <w:top w:val="single" w:sz="4" w:space="0" w:color="auto"/>
            </w:tcBorders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1100" w:type="dxa"/>
            <w:tcBorders>
              <w:top w:val="single" w:sz="4" w:space="0" w:color="auto"/>
            </w:tcBorders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1100" w:type="dxa"/>
            <w:tcBorders>
              <w:top w:val="single" w:sz="4" w:space="0" w:color="auto"/>
            </w:tcBorders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1100" w:type="dxa"/>
            <w:tcBorders>
              <w:top w:val="single" w:sz="4" w:space="0" w:color="auto"/>
            </w:tcBorders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</w:p>
        </w:tc>
        <w:tc>
          <w:tcPr>
            <w:tcW w:w="1100" w:type="dxa"/>
            <w:tcBorders>
              <w:top w:val="single" w:sz="4" w:space="0" w:color="auto"/>
            </w:tcBorders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</w:tr>
      <w:tr w:rsidR="003F226A" w:rsidRPr="00930C02" w:rsidTr="00023A00">
        <w:tc>
          <w:tcPr>
            <w:tcW w:w="567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Наполняемость групп</w:t>
            </w:r>
          </w:p>
        </w:tc>
        <w:tc>
          <w:tcPr>
            <w:tcW w:w="1128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85%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90%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95%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3F226A" w:rsidRPr="00930C02" w:rsidTr="00023A00">
        <w:tc>
          <w:tcPr>
            <w:tcW w:w="567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Уровень освоения основной общеобразовательной программы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</w:p>
        </w:tc>
        <w:tc>
          <w:tcPr>
            <w:tcW w:w="1128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баллы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</w:tr>
      <w:tr w:rsidR="003F226A" w:rsidRPr="00930C02" w:rsidTr="00023A00">
        <w:tc>
          <w:tcPr>
            <w:tcW w:w="567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Степень удовлетворенности родителей</w:t>
            </w:r>
          </w:p>
        </w:tc>
        <w:tc>
          <w:tcPr>
            <w:tcW w:w="1128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95%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97%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98%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3F226A" w:rsidRPr="00930C02" w:rsidTr="00023A00">
        <w:tc>
          <w:tcPr>
            <w:tcW w:w="567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5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Уровень маркетинговой привлекательности и конкурентоспособности ДОУ</w:t>
            </w:r>
          </w:p>
        </w:tc>
        <w:tc>
          <w:tcPr>
            <w:tcW w:w="1128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баллы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</w:tr>
      <w:tr w:rsidR="003F226A" w:rsidRPr="00930C02" w:rsidTr="00023A00">
        <w:tc>
          <w:tcPr>
            <w:tcW w:w="567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5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Уровень качества педагогического процесса в ДОУ</w:t>
            </w:r>
          </w:p>
        </w:tc>
        <w:tc>
          <w:tcPr>
            <w:tcW w:w="1128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баллы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</w:tr>
      <w:tr w:rsidR="003F226A" w:rsidRPr="00930C02" w:rsidTr="00023A00">
        <w:tc>
          <w:tcPr>
            <w:tcW w:w="567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5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Наличие полноценного инструментария для оценки качества образования</w:t>
            </w:r>
          </w:p>
        </w:tc>
        <w:tc>
          <w:tcPr>
            <w:tcW w:w="1128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да/нет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3F226A" w:rsidRPr="00930C02" w:rsidTr="00023A00">
        <w:tc>
          <w:tcPr>
            <w:tcW w:w="567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5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Количество педагогов, принимающих участие в работе инновационной сети различных уровней</w:t>
            </w:r>
          </w:p>
        </w:tc>
        <w:tc>
          <w:tcPr>
            <w:tcW w:w="1128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40%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50%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60%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90%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3F226A" w:rsidRPr="00930C02" w:rsidTr="00023A00">
        <w:tc>
          <w:tcPr>
            <w:tcW w:w="567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5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Уровень посещаемости официального сайта ДОУ</w:t>
            </w:r>
          </w:p>
        </w:tc>
        <w:tc>
          <w:tcPr>
            <w:tcW w:w="1128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баллы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</w:tr>
      <w:tr w:rsidR="003F226A" w:rsidRPr="00930C02" w:rsidTr="00023A00">
        <w:tc>
          <w:tcPr>
            <w:tcW w:w="567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835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Количество педагогов, использующих электронную систему мониторинга</w:t>
            </w:r>
          </w:p>
        </w:tc>
        <w:tc>
          <w:tcPr>
            <w:tcW w:w="1128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90%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95%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95%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3F226A" w:rsidRPr="00930C02" w:rsidTr="00023A00">
        <w:tc>
          <w:tcPr>
            <w:tcW w:w="567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835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Количество педагогов, системно использующих ИКТ и иные современные образовательные технологии</w:t>
            </w:r>
          </w:p>
        </w:tc>
        <w:tc>
          <w:tcPr>
            <w:tcW w:w="1128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90%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95%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100%</w:t>
            </w:r>
          </w:p>
        </w:tc>
      </w:tr>
      <w:tr w:rsidR="003F226A" w:rsidRPr="00930C02" w:rsidTr="00023A00">
        <w:tc>
          <w:tcPr>
            <w:tcW w:w="567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835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Уровень положительной мотивации педагогов</w:t>
            </w:r>
          </w:p>
        </w:tc>
        <w:tc>
          <w:tcPr>
            <w:tcW w:w="1128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баллы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выше среднего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высокий</w:t>
            </w:r>
          </w:p>
        </w:tc>
      </w:tr>
      <w:tr w:rsidR="003F226A" w:rsidRPr="00930C02" w:rsidTr="00023A00">
        <w:tc>
          <w:tcPr>
            <w:tcW w:w="567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2835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Количество совместных мероприятий с родителями воспитанников</w:t>
            </w:r>
          </w:p>
        </w:tc>
        <w:tc>
          <w:tcPr>
            <w:tcW w:w="1128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% (увеличение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15%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20%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25%</w:t>
            </w:r>
          </w:p>
        </w:tc>
      </w:tr>
      <w:tr w:rsidR="003F226A" w:rsidRPr="00930C02" w:rsidTr="00023A00">
        <w:tc>
          <w:tcPr>
            <w:tcW w:w="567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835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Количество социальных партнеров</w:t>
            </w:r>
          </w:p>
        </w:tc>
        <w:tc>
          <w:tcPr>
            <w:tcW w:w="1128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% (увеличение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10%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10%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15%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15%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15%</w:t>
            </w:r>
          </w:p>
        </w:tc>
      </w:tr>
      <w:tr w:rsidR="003F226A" w:rsidRPr="00930C02" w:rsidTr="00023A00">
        <w:tc>
          <w:tcPr>
            <w:tcW w:w="567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835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Соответствие материально- технических условий требованиям ФГОС</w:t>
            </w:r>
          </w:p>
        </w:tc>
        <w:tc>
          <w:tcPr>
            <w:tcW w:w="1128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соотв./ не соотв.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соотв.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соотв.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соотв.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соотв.</w:t>
            </w:r>
          </w:p>
        </w:tc>
        <w:tc>
          <w:tcPr>
            <w:tcW w:w="1100" w:type="dxa"/>
          </w:tcPr>
          <w:p w:rsidR="003F226A" w:rsidRPr="00930C02" w:rsidRDefault="003F226A" w:rsidP="00023A0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соотв.</w:t>
            </w:r>
          </w:p>
        </w:tc>
      </w:tr>
    </w:tbl>
    <w:p w:rsidR="003F226A" w:rsidRDefault="003F226A" w:rsidP="003F226A">
      <w:pPr>
        <w:rPr>
          <w:rFonts w:ascii="Times New Roman" w:hAnsi="Times New Roman" w:cs="Times New Roman"/>
          <w:b/>
          <w:sz w:val="24"/>
          <w:szCs w:val="24"/>
        </w:rPr>
      </w:pPr>
    </w:p>
    <w:p w:rsidR="003F226A" w:rsidRPr="00930C02" w:rsidRDefault="003F226A" w:rsidP="003F226A">
      <w:pPr>
        <w:rPr>
          <w:rFonts w:ascii="Times New Roman" w:hAnsi="Times New Roman" w:cs="Times New Roman"/>
          <w:b/>
          <w:sz w:val="24"/>
          <w:szCs w:val="24"/>
        </w:rPr>
      </w:pPr>
    </w:p>
    <w:p w:rsidR="003F226A" w:rsidRPr="00930C02" w:rsidRDefault="003F226A" w:rsidP="003F226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0C02">
        <w:rPr>
          <w:rFonts w:ascii="Times New Roman" w:hAnsi="Times New Roman" w:cs="Times New Roman"/>
          <w:b/>
          <w:sz w:val="24"/>
          <w:szCs w:val="24"/>
        </w:rPr>
        <w:t xml:space="preserve">4. АНАЛИЗ ПОТЕНЦИАЛА РАЗВИТИЯ МБДОУ Д/С «ЖУРАВЛИК» ЗЕРНОГРАДСКОГО РАЙОНА ПО РЕАЛИЗАЦИИ СТРАТЕГИИ РАЗВИТИЯ ОБРАЗОВАНИЯ </w:t>
      </w:r>
    </w:p>
    <w:p w:rsidR="003F226A" w:rsidRPr="00930C02" w:rsidRDefault="003F226A" w:rsidP="003F226A">
      <w:pPr>
        <w:rPr>
          <w:rFonts w:ascii="Times New Roman" w:hAnsi="Times New Roman" w:cs="Times New Roman"/>
          <w:b/>
          <w:sz w:val="24"/>
          <w:szCs w:val="24"/>
        </w:rPr>
      </w:pPr>
      <w:r w:rsidRPr="00930C02">
        <w:rPr>
          <w:rFonts w:ascii="Times New Roman" w:hAnsi="Times New Roman" w:cs="Times New Roman"/>
          <w:b/>
          <w:sz w:val="24"/>
          <w:szCs w:val="24"/>
        </w:rPr>
        <w:t>4.1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930C02">
        <w:rPr>
          <w:rFonts w:ascii="Times New Roman" w:hAnsi="Times New Roman" w:cs="Times New Roman"/>
          <w:b/>
          <w:sz w:val="24"/>
          <w:szCs w:val="24"/>
        </w:rPr>
        <w:t>Анализ результатов реализации прежней программы развития МБДОУ д/с «Журавлик» Зерноградского района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Программа развития МБДОУ д/с «Журавлик» Зерноградского района  на 2015 - 2020 годы реализована в полном объеме.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 Реализация мероприятий Программы развития на период 2015 – 2020 гг. обеспечили</w:t>
      </w: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- реализацию новых подходов к формированию современной развивающей предметно-пространственной среды, способствующих наиболее полному выявлению и развитию способностей и интересов детей дошкольного возраста;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- использование информационных технологий в образовательном пространстве ДОУ;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- улучшение и модернизацию материально-технической базы Образовательного учреждения;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- повышение доли педагогических и руководящих работников Образовательного учреждения, прошедших профессиональную подготовку, переподготовку и повышение квалификации по распространению современных моделей доступного и качественного дошкольного образования;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- изучение, обобщение и распространение опыта работы педагогов по воспитанию и обучению дошкольников;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- организацию комплексной модели взаимодействия специалистов и педагогов, выстроенную в соответствии с индивидуальным подходом к ребенку, для его успешной социализации, сохранение и укрепление его здоровья;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- создание системы взаимодействия с семьями воспитанников, направленной на усиление родительской активности, повышение ответственности родителей за воспитание и образование детей;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- расширение спектра кружковой работы и дополнительного образования на базе ДОУ.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  </w:t>
      </w: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Результаты Программы развития в области вариативности системы образовательного учреждения на основе создания новых форм, реализующих программу дошкольного образования,</w:t>
      </w: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 показали, что детский сад функционирует стабильно в режиме развития. Образовательное учреждение предоставляет доступное, качественное воспитание и развитие в безопасных, комфортных условиях, адаптированных к возможностям и способностям ребенка.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Результаты Программы развития в области расширения информационных технологий в образовательном учреждении </w:t>
      </w: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показали, что коллектив постоянно работает над созданием единого информационного пространства дошкольной организации:</w:t>
      </w:r>
    </w:p>
    <w:p w:rsidR="003F226A" w:rsidRPr="00912CB9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12CB9">
        <w:rPr>
          <w:rFonts w:ascii="Times New Roman" w:eastAsia="Times New Roman" w:hAnsi="Times New Roman" w:cs="Times New Roman"/>
          <w:sz w:val="24"/>
          <w:szCs w:val="24"/>
        </w:rPr>
        <w:t>- налажена система документооборота с отделом образования и другими организациями по электронной почте;</w:t>
      </w:r>
    </w:p>
    <w:p w:rsidR="003F226A" w:rsidRPr="00912CB9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12CB9">
        <w:rPr>
          <w:rFonts w:ascii="Times New Roman" w:eastAsia="Times New Roman" w:hAnsi="Times New Roman" w:cs="Times New Roman"/>
          <w:sz w:val="24"/>
          <w:szCs w:val="24"/>
        </w:rPr>
        <w:t>- разработан и регулярно обновляется официальный сайт ДОУ;</w:t>
      </w:r>
    </w:p>
    <w:p w:rsidR="003F226A" w:rsidRPr="00912CB9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12CB9">
        <w:rPr>
          <w:rFonts w:ascii="Times New Roman" w:eastAsia="Times New Roman" w:hAnsi="Times New Roman" w:cs="Times New Roman"/>
          <w:sz w:val="24"/>
          <w:szCs w:val="24"/>
        </w:rPr>
        <w:t>- воспитанники и педагоги детского сада участвуют в дистанционных конкурсах;</w:t>
      </w:r>
    </w:p>
    <w:p w:rsidR="003F226A" w:rsidRPr="00912CB9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12CB9">
        <w:rPr>
          <w:rFonts w:ascii="Times New Roman" w:eastAsia="Times New Roman" w:hAnsi="Times New Roman" w:cs="Times New Roman"/>
          <w:sz w:val="24"/>
          <w:szCs w:val="24"/>
        </w:rPr>
        <w:t>- воспитатели активно используют ресурсы сети Интернет для общения с родителями воспитанников и распространения опыта работы;</w:t>
      </w:r>
    </w:p>
    <w:p w:rsidR="003F226A" w:rsidRPr="00912CB9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12CB9">
        <w:rPr>
          <w:rFonts w:ascii="Times New Roman" w:eastAsia="Times New Roman" w:hAnsi="Times New Roman" w:cs="Times New Roman"/>
          <w:sz w:val="24"/>
          <w:szCs w:val="24"/>
        </w:rPr>
        <w:t>- большинство педагогов прошли курсы повышения квалификации по ИКТ – технологиям.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Мониторинг использования ИКТ показал, что воспитатели стали более активно применять ИКТ, чаще пользуются ресурсами сети Интернет, сами создают презентации для детей и выступлений. Активизировалась проектная деятельность, при разработке и реализации которой необходимы компьютерные технологии. Идет целенаправленная работа по систематизации, обновлению и пополнению информационных ресурсов образовательного процесса, расширению использования мультимедийного сопровождения.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В образовательном процессе активно используются материалы: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 игровые, развивающие и информационные презентации по различным образовательным областям;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 обучающие диски;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 электронное сопровождение семинаров, собраний, педсоветов, конкурсов и т.д.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  Информационно-технологическое обеспечение детского сада постоянно обновляется в соответствии с действующим законодательством и актуальными потребностями участников образовательных отношений, что позволяет педагогам эффективно планировать образовательную деятельность и совершенствовать свой образовательный уровень.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Результаты Программы развития в области реализация новых подходов к формированию современной развивающей предметно-пространственной среды, способствующих наиболее полному выявлению и развитию способностей и интересов детей дошкольного возраста</w:t>
      </w: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 показали, что в групповых помещениях пространство организовано таким образом, чтобы было достаточно места для занятий разнообразной деятельностью. Помещения групп образовательного учреждения оснащены детской и игровой мебелью, соответствующей по параметрам возрасту воспитанников, целесообразно расставленной относительно света и с учетом размещения центров активности детей, отведенных для игр, совместной с педагогами и самостоятельной деятельности дошкольников. Развивающая предметно - пространственная среда соответствует требованиям СанПиН.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lastRenderedPageBreak/>
        <w:t>Результаты Программы развития в области улучшение и модернизации материально-технической базы образовательного учреждения</w:t>
      </w: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 показали, что в детском саду создаются условия для полноценного развития детей. Работа всего персонала направлена на создание комфорта, уюта, положительного эмоционального климата воспитанников.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В образовательном учреждении имеются 1 музыкальный зал, 1 спортивный зал, изостудия, методический кабинет, кабинет педагога-психолога, 6 групповых помещений, 1 медицинский кабинет, оборудован музей казачьего быта, 1 пищеблок, 1 прачечная. Все помещения детского сада оборудованы в соответствии с санитарно-эпидемиологическими правилами и нормами.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Результаты Программы развития в организации комплексной модели взаимодействия специалистов и педагогов, выстроенной в соответствии с индивидуальным подходом к ребенку, для его успешной социализации, сохранения и укрепления его здоровья </w:t>
      </w: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показали: в образовательном учреждении выстроена система физкультурно-оздоровительных мероприятий, которая включает в себя:  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 - обеспечение здорового образа жизни: утренняя гимнастика; физкультурные занятия; подвижные и спортивные игры; профилактическая гимнастика (дыхательная, зрительная, улучшение осанки, профилактика плоскостопия);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 xml:space="preserve">- соревнования, эстафеты, досуги и </w:t>
      </w:r>
      <w:proofErr w:type="spellStart"/>
      <w:r w:rsidRPr="00930C02">
        <w:rPr>
          <w:rFonts w:ascii="Times New Roman" w:eastAsia="Times New Roman" w:hAnsi="Times New Roman" w:cs="Times New Roman"/>
          <w:sz w:val="24"/>
          <w:szCs w:val="24"/>
        </w:rPr>
        <w:t>т</w:t>
      </w:r>
      <w:proofErr w:type="gramStart"/>
      <w:r w:rsidRPr="00930C02">
        <w:rPr>
          <w:rFonts w:ascii="Times New Roman" w:eastAsia="Times New Roman" w:hAnsi="Times New Roman" w:cs="Times New Roman"/>
          <w:sz w:val="24"/>
          <w:szCs w:val="24"/>
        </w:rPr>
        <w:t>.д</w:t>
      </w:r>
      <w:proofErr w:type="spellEnd"/>
      <w:proofErr w:type="gramEnd"/>
      <w:r w:rsidRPr="00930C02"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 - гигиенические и водные процедуры: световоздушные ванны, обширное умывание, мытьё рук до локтя и ног;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 игры с водой в теплое время года;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 проветривание помещений; прогулки на свежем воздухе; сон при открытых фрамугах в теплое время года;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 - для воспитанников организовано 4-х разовое питание в соответствии с требованиями санитарных правил и норм;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 музыкальное сопровождение режимных моментов, музыкальное оформление фона занятий;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 «минутки здоровья», включающие дыхательную, пальчиковую, артикуляционную гимнастику, упражнения и игры на координацию речи и движения, упражнения с массажными ковриками;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 занятия по физической культуре для детей организуются 3 раза в неделю, в т.ч. на свежем воздухе;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 - пропаганда здорового образа жизни (ЗОЖ): занятия по основам безопасности жизнедеятельности (ОБЖ);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 работа с родителями: оказание консультативной помощи; информационные стенды, анкетирование, привлечение к массовым мероприятиям;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Педагоги образовательного учреждения осуществляют непосредственное наблюдение за индивидуальным развитием каждого ребенка, организуют все виды индивидуальной и коллективной деятельности, взаимодействуют с родителями воспитанников.  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Результаты Программы развития в области обеспечения равных стартовых возможностей для получения начального школьного образования </w:t>
      </w: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показали, что содержание образовательной программы обеспечивает удовлетворительную подготовку дошкольников к поступлению в школу.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Хороший уровень подготовки воспитанников к обучению в школе обеспечивается постоянной работой педагогического коллектива в поисках наиболее оптимальных условий для успешного воспитания и образования детей, использованием эффективных инновационных технологий и методик.  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 </w:t>
      </w: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Результаты Программы развития в области изучения, обобщения и распространения опыта работы педагогов по воспитанию и обучению дошкольников </w:t>
      </w: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показали, что обобщение и распространение опыта работы педагогами образовательного учреждения проходит </w:t>
      </w:r>
      <w:proofErr w:type="gramStart"/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через</w:t>
      </w:r>
      <w:proofErr w:type="gramEnd"/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 участие в семинарах, конференциях;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 выступления и открытые показы на районных методических объединениях;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 участие в профессиональных конкурсах разного уровня.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Результаты Программы развития в области создания системы взаимодействия с семьями воспитанников,</w:t>
      </w: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 направленной на усиление родительской активности, повышение ответственности родителей за воспитание и образование детей. Обязательным условием работы с родителями является проведение родительских собраний, консультаций, дней открытых дверей, открытых просмотров, совместных праздников и развлечений, оформление наглядной информации, привлечение родителей к оформлению творческих выставок. В учреждении ведет свою работу родительский клуб  «</w:t>
      </w:r>
      <w:proofErr w:type="spellStart"/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СемьЯ</w:t>
      </w:r>
      <w:proofErr w:type="spellEnd"/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»,  мероприятия проходят в виде родительских конференций, круглых столов, мастер-классов, семейных гостиных.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Программа развития на 2015-2020 годы реализована также в части введения дополнительных бесплатных образовательных услуг. На основании лицензии на осуществление образовательной деятельности в образовательном учреждении предоставляются бесплатные образовательные услуги по </w:t>
      </w:r>
      <w:r w:rsidRPr="00930C02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6</w:t>
      </w: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 программам.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В образовательном учреждении созданы необходимые условия для обучения, комфортного и безопасного пребывания детей, в том числе кадровые условия, обеспечивающие развитие образовательной инфраструктуры в соответствии с требованиями ФГОС </w:t>
      </w:r>
      <w:proofErr w:type="gramStart"/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ДО</w:t>
      </w:r>
      <w:proofErr w:type="gramEnd"/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. Обеспечена вариативность форм работы с детьми, родителями и педагогами, созданы благоприятные условия для обеспечения качества дошкольного образования.  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 Одним из условий непрерывного образования ребенка является организация преемственности между ДОУ и социокультурными учреждениями. Данная работа строится с учетом особенностей работы данного учреждения и направлена на сохранение здоровья, эмоционального благополучия развития индивидуальности каждого ребенка.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Наше дошкольное учреждение  взаимодействует с  </w:t>
      </w:r>
      <w:r w:rsidRPr="00930C02">
        <w:rPr>
          <w:rFonts w:ascii="Times New Roman" w:eastAsia="Times New Roman" w:hAnsi="Times New Roman" w:cs="Times New Roman"/>
          <w:bCs/>
          <w:color w:val="000000"/>
          <w:sz w:val="24"/>
          <w:szCs w:val="24"/>
          <w:u w:val="single"/>
        </w:rPr>
        <w:t>10</w:t>
      </w: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 социальными институтами:  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- </w:t>
      </w:r>
      <w:r w:rsidRPr="00930C02">
        <w:rPr>
          <w:rFonts w:ascii="Times New Roman" w:eastAsia="Times New Roman" w:hAnsi="Times New Roman" w:cs="Times New Roman"/>
          <w:sz w:val="24"/>
          <w:szCs w:val="24"/>
        </w:rPr>
        <w:t xml:space="preserve">МБОУ Гуляй – </w:t>
      </w:r>
      <w:proofErr w:type="spellStart"/>
      <w:r w:rsidRPr="00930C02">
        <w:rPr>
          <w:rFonts w:ascii="Times New Roman" w:eastAsia="Times New Roman" w:hAnsi="Times New Roman" w:cs="Times New Roman"/>
          <w:sz w:val="24"/>
          <w:szCs w:val="24"/>
        </w:rPr>
        <w:t>Борисовская</w:t>
      </w:r>
      <w:proofErr w:type="spellEnd"/>
      <w:r w:rsidRPr="00930C02">
        <w:rPr>
          <w:rFonts w:ascii="Times New Roman" w:eastAsia="Times New Roman" w:hAnsi="Times New Roman" w:cs="Times New Roman"/>
          <w:sz w:val="24"/>
          <w:szCs w:val="24"/>
        </w:rPr>
        <w:t xml:space="preserve"> СОШ,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930C02">
        <w:rPr>
          <w:rFonts w:ascii="Times New Roman" w:eastAsia="Times New Roman" w:hAnsi="Times New Roman" w:cs="Times New Roman"/>
          <w:sz w:val="24"/>
          <w:szCs w:val="24"/>
        </w:rPr>
        <w:t>МБОУ ЦДОД «Ермак»,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 xml:space="preserve">- МБУК «Гуляй – </w:t>
      </w:r>
      <w:proofErr w:type="spellStart"/>
      <w:r w:rsidRPr="00930C02">
        <w:rPr>
          <w:rFonts w:ascii="Times New Roman" w:eastAsia="Times New Roman" w:hAnsi="Times New Roman" w:cs="Times New Roman"/>
          <w:sz w:val="24"/>
          <w:szCs w:val="24"/>
        </w:rPr>
        <w:t>Борисовский</w:t>
      </w:r>
      <w:proofErr w:type="spellEnd"/>
      <w:r w:rsidRPr="00930C02">
        <w:rPr>
          <w:rFonts w:ascii="Times New Roman" w:eastAsia="Times New Roman" w:hAnsi="Times New Roman" w:cs="Times New Roman"/>
          <w:sz w:val="24"/>
          <w:szCs w:val="24"/>
        </w:rPr>
        <w:t xml:space="preserve"> СДК», 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 xml:space="preserve">- МБУК Гуляй – </w:t>
      </w:r>
      <w:proofErr w:type="spellStart"/>
      <w:r w:rsidRPr="00930C02">
        <w:rPr>
          <w:rFonts w:ascii="Times New Roman" w:eastAsia="Times New Roman" w:hAnsi="Times New Roman" w:cs="Times New Roman"/>
          <w:sz w:val="24"/>
          <w:szCs w:val="24"/>
        </w:rPr>
        <w:t>Борисовская</w:t>
      </w:r>
      <w:proofErr w:type="spellEnd"/>
      <w:r w:rsidRPr="00930C02">
        <w:rPr>
          <w:rFonts w:ascii="Times New Roman" w:eastAsia="Times New Roman" w:hAnsi="Times New Roman" w:cs="Times New Roman"/>
          <w:sz w:val="24"/>
          <w:szCs w:val="24"/>
        </w:rPr>
        <w:t xml:space="preserve"> сельская библиотека,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 МБУЗ «Зерноградская ЦРБ»,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 xml:space="preserve">- Гуляй – </w:t>
      </w:r>
      <w:proofErr w:type="spellStart"/>
      <w:r w:rsidRPr="00930C02">
        <w:rPr>
          <w:rFonts w:ascii="Times New Roman" w:eastAsia="Times New Roman" w:hAnsi="Times New Roman" w:cs="Times New Roman"/>
          <w:sz w:val="24"/>
          <w:szCs w:val="24"/>
        </w:rPr>
        <w:t>Борисовский</w:t>
      </w:r>
      <w:proofErr w:type="spellEnd"/>
      <w:r w:rsidRPr="00930C02">
        <w:rPr>
          <w:rFonts w:ascii="Times New Roman" w:eastAsia="Times New Roman" w:hAnsi="Times New Roman" w:cs="Times New Roman"/>
          <w:sz w:val="24"/>
          <w:szCs w:val="24"/>
        </w:rPr>
        <w:t xml:space="preserve"> храм Рождеств</w:t>
      </w:r>
      <w:proofErr w:type="gramStart"/>
      <w:r w:rsidRPr="00930C02">
        <w:rPr>
          <w:rFonts w:ascii="Times New Roman" w:eastAsia="Times New Roman" w:hAnsi="Times New Roman" w:cs="Times New Roman"/>
          <w:sz w:val="24"/>
          <w:szCs w:val="24"/>
        </w:rPr>
        <w:t>а Иоа</w:t>
      </w:r>
      <w:proofErr w:type="gramEnd"/>
      <w:r w:rsidRPr="00930C02">
        <w:rPr>
          <w:rFonts w:ascii="Times New Roman" w:eastAsia="Times New Roman" w:hAnsi="Times New Roman" w:cs="Times New Roman"/>
          <w:sz w:val="24"/>
          <w:szCs w:val="24"/>
        </w:rPr>
        <w:t>нна  Предтечи,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 ВДПО Зерноградского района,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 ОГИБД  ОМВД России по Зерноградскому району,  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 xml:space="preserve">- Юртовым казачьим обществом «Гуляй – </w:t>
      </w:r>
      <w:proofErr w:type="spellStart"/>
      <w:r w:rsidRPr="00930C02">
        <w:rPr>
          <w:rFonts w:ascii="Times New Roman" w:eastAsia="Times New Roman" w:hAnsi="Times New Roman" w:cs="Times New Roman"/>
          <w:sz w:val="24"/>
          <w:szCs w:val="24"/>
        </w:rPr>
        <w:t>Борисовский</w:t>
      </w:r>
      <w:proofErr w:type="spellEnd"/>
      <w:r w:rsidRPr="00930C02">
        <w:rPr>
          <w:rFonts w:ascii="Times New Roman" w:eastAsia="Times New Roman" w:hAnsi="Times New Roman" w:cs="Times New Roman"/>
          <w:sz w:val="24"/>
          <w:szCs w:val="24"/>
        </w:rPr>
        <w:t xml:space="preserve"> юрт»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 Администрацией Гуляй – Борисовского сельского поселения.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Все они, опираясь на то или иное направление развития ребенка, формируют у него конкретную компетентность.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Инновационная деятельность МБДОУ д/с «Журавлик»: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2009 - 2016 г.г. Муниципальная экспериментальная  площадка по региональному компоненту «Традиции и обряды Донских казаков в развитии личности ребенка - дошкольника», (приказ ОО АЗР от 04.03.2009 года № 82 «Об организации деятельности областных экспериментальных площадок в ДОУ»).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</w:rPr>
        <w:t>Достижения МБДОУ д/с «Журавлик»: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930C02">
        <w:rPr>
          <w:rFonts w:ascii="Times New Roman" w:eastAsia="Times New Roman" w:hAnsi="Times New Roman" w:cs="Times New Roman"/>
          <w:sz w:val="24"/>
          <w:szCs w:val="24"/>
          <w:u w:val="single"/>
        </w:rPr>
        <w:t>2015 год: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  - Диплом победителя,  II</w:t>
      </w:r>
      <w:r w:rsidRPr="00930C02">
        <w:rPr>
          <w:rFonts w:ascii="Times New Roman" w:eastAsia="Times New Roman" w:hAnsi="Times New Roman" w:cs="Times New Roman"/>
          <w:sz w:val="24"/>
          <w:szCs w:val="24"/>
          <w:lang w:val="en-US"/>
        </w:rPr>
        <w:t>I</w:t>
      </w:r>
      <w:r w:rsidRPr="00930C02">
        <w:rPr>
          <w:rFonts w:ascii="Times New Roman" w:eastAsia="Times New Roman" w:hAnsi="Times New Roman" w:cs="Times New Roman"/>
          <w:sz w:val="24"/>
          <w:szCs w:val="24"/>
        </w:rPr>
        <w:t xml:space="preserve"> место,   областного конкурса  дошкольных образовательных организаций «Мама, научи меня соблюдать ПДД», в рамках реализации мероприятий «Десятилетие действий по обеспечению безопасности дорожного движения 2011-2020 г.г.»;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  <w:u w:val="single"/>
        </w:rPr>
      </w:pPr>
      <w:r w:rsidRPr="00930C02">
        <w:rPr>
          <w:rFonts w:ascii="Times New Roman" w:eastAsia="Times New Roman" w:hAnsi="Times New Roman" w:cs="Times New Roman"/>
          <w:sz w:val="24"/>
          <w:szCs w:val="24"/>
          <w:u w:val="single"/>
        </w:rPr>
        <w:t> 2016  год: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 - Участие в  работе регионального партийного проекта партии «Единая Россия» «Детские сады - детям» - «Книга в детский сад».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 -  II место в Конкурсе  методических материалов,  в рамках Всероссийского экологического детского фестиваля «</w:t>
      </w:r>
      <w:proofErr w:type="spellStart"/>
      <w:r w:rsidRPr="00930C02">
        <w:rPr>
          <w:rFonts w:ascii="Times New Roman" w:eastAsia="Times New Roman" w:hAnsi="Times New Roman" w:cs="Times New Roman"/>
          <w:sz w:val="24"/>
          <w:szCs w:val="24"/>
        </w:rPr>
        <w:t>Экодетство</w:t>
      </w:r>
      <w:proofErr w:type="spellEnd"/>
      <w:r w:rsidRPr="00930C02">
        <w:rPr>
          <w:rFonts w:ascii="Times New Roman" w:eastAsia="Times New Roman" w:hAnsi="Times New Roman" w:cs="Times New Roman"/>
          <w:sz w:val="24"/>
          <w:szCs w:val="24"/>
        </w:rPr>
        <w:t>»;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  - Участие в муниципальном этапе конкурса «Учитель года»   в   номинации «Воспитатель года».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930C02">
        <w:rPr>
          <w:rFonts w:ascii="Times New Roman" w:eastAsia="Times New Roman" w:hAnsi="Times New Roman" w:cs="Times New Roman"/>
          <w:sz w:val="24"/>
          <w:szCs w:val="24"/>
          <w:u w:val="single"/>
        </w:rPr>
        <w:t>2017  год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 - Участники муниципального этапа областного конкурса дошкольных образовательных организаций  «Путешествие в страну дорожных знаков» по защите конспекта познавательного занятия «Экологический вид транспорта»;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 - Участие в областном   форуме  «Информационное обеспечение противодействия экстремизму в образовательной среде: идеологические, организационно-правовые и социально-психологические аспекты», представление опыта ДОУ на презентационной площадке выставочного комплекса «Толерантность народов Дона - это взгляд в будущее без экстремизма»;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 xml:space="preserve">  -  III место в Конкурсе  методических материалов,  в рамках Всероссийского экологического детского фестиваля «</w:t>
      </w:r>
      <w:proofErr w:type="spellStart"/>
      <w:r w:rsidRPr="00930C02">
        <w:rPr>
          <w:rFonts w:ascii="Times New Roman" w:eastAsia="Times New Roman" w:hAnsi="Times New Roman" w:cs="Times New Roman"/>
          <w:sz w:val="24"/>
          <w:szCs w:val="24"/>
        </w:rPr>
        <w:t>Экодетство</w:t>
      </w:r>
      <w:proofErr w:type="spellEnd"/>
      <w:r w:rsidRPr="00930C02">
        <w:rPr>
          <w:rFonts w:ascii="Times New Roman" w:eastAsia="Times New Roman" w:hAnsi="Times New Roman" w:cs="Times New Roman"/>
          <w:sz w:val="24"/>
          <w:szCs w:val="24"/>
        </w:rPr>
        <w:t>»;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  Победители, I  место,   муниципального конкурса «Тепло твоих рук»;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  <w:u w:val="single"/>
        </w:rPr>
      </w:pPr>
      <w:r w:rsidRPr="00930C02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2018  год: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 xml:space="preserve"> -  Победители, I и </w:t>
      </w:r>
      <w:r w:rsidRPr="00930C02">
        <w:rPr>
          <w:rFonts w:ascii="Times New Roman" w:eastAsia="Times New Roman" w:hAnsi="Times New Roman" w:cs="Times New Roman"/>
          <w:sz w:val="24"/>
          <w:szCs w:val="24"/>
          <w:lang w:val="en-US"/>
        </w:rPr>
        <w:t>II</w:t>
      </w:r>
      <w:r w:rsidRPr="00930C02">
        <w:rPr>
          <w:rFonts w:ascii="Times New Roman" w:eastAsia="Times New Roman" w:hAnsi="Times New Roman" w:cs="Times New Roman"/>
          <w:sz w:val="24"/>
          <w:szCs w:val="24"/>
        </w:rPr>
        <w:t xml:space="preserve"> место,   муниципального конкурса «Тепло твоих рук»;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-  Участники Конкурса  методических материалов,  в рамках Всероссийского экологического детского фестиваля «</w:t>
      </w:r>
      <w:proofErr w:type="spellStart"/>
      <w:r w:rsidRPr="00930C02">
        <w:rPr>
          <w:rFonts w:ascii="Times New Roman" w:eastAsia="Times New Roman" w:hAnsi="Times New Roman" w:cs="Times New Roman"/>
          <w:sz w:val="24"/>
          <w:szCs w:val="24"/>
        </w:rPr>
        <w:t>Экодетство</w:t>
      </w:r>
      <w:proofErr w:type="spellEnd"/>
      <w:r w:rsidRPr="00930C02">
        <w:rPr>
          <w:rFonts w:ascii="Times New Roman" w:eastAsia="Times New Roman" w:hAnsi="Times New Roman" w:cs="Times New Roman"/>
          <w:sz w:val="24"/>
          <w:szCs w:val="24"/>
        </w:rPr>
        <w:t>»;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  <w:u w:val="single"/>
        </w:rPr>
      </w:pPr>
      <w:r w:rsidRPr="00930C02">
        <w:rPr>
          <w:rFonts w:ascii="Times New Roman" w:eastAsia="Times New Roman" w:hAnsi="Times New Roman" w:cs="Times New Roman"/>
          <w:sz w:val="24"/>
          <w:szCs w:val="24"/>
          <w:u w:val="single"/>
        </w:rPr>
        <w:t>   2019   год: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      - Участие  в областном конкурсе детских рисунков и поделок «Персик», ВЦ «</w:t>
      </w:r>
      <w:proofErr w:type="spellStart"/>
      <w:r w:rsidRPr="00930C02">
        <w:rPr>
          <w:rFonts w:ascii="Times New Roman" w:eastAsia="Times New Roman" w:hAnsi="Times New Roman" w:cs="Times New Roman"/>
          <w:sz w:val="24"/>
          <w:szCs w:val="24"/>
        </w:rPr>
        <w:t>ВертолЭкспо</w:t>
      </w:r>
      <w:proofErr w:type="spellEnd"/>
      <w:r w:rsidRPr="00930C02">
        <w:rPr>
          <w:rFonts w:ascii="Times New Roman" w:eastAsia="Times New Roman" w:hAnsi="Times New Roman" w:cs="Times New Roman"/>
          <w:sz w:val="24"/>
          <w:szCs w:val="24"/>
        </w:rPr>
        <w:t>», г. Ростов – на – Дону;</w:t>
      </w: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sz w:val="24"/>
          <w:szCs w:val="24"/>
        </w:rPr>
        <w:t>      -  Участие в патриотической региональной акции «Помним! Гордимся!», приуроченной к празднованию 74-й годовщины Победы в ВОВ.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По итогам реализации Программы развития детского сада на период 2015-2020 гг. можно сделать вывод о готовности МБДОУ д/с «Журавлик» Зерноградского района к реализации ключевых приоритетов Национального проекта «Образование» до 2025 года.</w:t>
      </w:r>
    </w:p>
    <w:p w:rsidR="003F226A" w:rsidRDefault="003F226A" w:rsidP="003F226A">
      <w:pPr>
        <w:spacing w:before="375" w:after="225" w:line="270" w:lineRule="atLeast"/>
        <w:ind w:left="375"/>
        <w:jc w:val="both"/>
        <w:outlineLvl w:val="2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</w:p>
    <w:p w:rsidR="003F226A" w:rsidRPr="00930C02" w:rsidRDefault="003F226A" w:rsidP="003F226A">
      <w:pPr>
        <w:spacing w:before="375" w:after="225" w:line="270" w:lineRule="atLeast"/>
        <w:ind w:left="375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4.2</w:t>
      </w: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  </w:t>
      </w:r>
      <w:r w:rsidRPr="00930C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SWOT – анализ потенциала развития МБДОУ д/с «Журавлик» Зерноградского района.</w:t>
      </w:r>
      <w:r w:rsidRPr="00930C02">
        <w:rPr>
          <w:rFonts w:ascii="Maven Pro" w:eastAsia="Times New Roman" w:hAnsi="Maven Pro" w:cs="Times New Roman"/>
          <w:b/>
          <w:bCs/>
          <w:color w:val="3B714F"/>
          <w:sz w:val="24"/>
          <w:szCs w:val="24"/>
        </w:rPr>
        <w:t> </w:t>
      </w:r>
    </w:p>
    <w:p w:rsidR="003F226A" w:rsidRPr="00930C02" w:rsidRDefault="003F226A" w:rsidP="003F226A">
      <w:pPr>
        <w:spacing w:before="375" w:after="225" w:line="270" w:lineRule="atLeast"/>
        <w:ind w:firstLine="375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proofErr w:type="gramStart"/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целью реальной оценки собственных ресурсов и возможностей, применительно к состоянию и потребностям внешней среды, на основе сравнительного анализа содержания отчетов о </w:t>
      </w:r>
      <w:proofErr w:type="spellStart"/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самообследовании</w:t>
      </w:r>
      <w:proofErr w:type="spellEnd"/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за последние 3 года, оценка потенциала развития образовательной </w:t>
      </w: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организации по реализации стратегии развития образования, представлена в формате SWOT – анализа. </w:t>
      </w:r>
      <w:proofErr w:type="gramEnd"/>
    </w:p>
    <w:tbl>
      <w:tblPr>
        <w:tblW w:w="10065" w:type="dxa"/>
        <w:tblInd w:w="-12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DCE6E2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27"/>
        <w:gridCol w:w="1984"/>
        <w:gridCol w:w="1985"/>
        <w:gridCol w:w="1984"/>
        <w:gridCol w:w="1985"/>
      </w:tblGrid>
      <w:tr w:rsidR="003F226A" w:rsidRPr="00930C02" w:rsidTr="00023A00">
        <w:trPr>
          <w:trHeight w:val="870"/>
        </w:trPr>
        <w:tc>
          <w:tcPr>
            <w:tcW w:w="212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Факторы, обеспечивающие развитие МБДОУ д/с «Журавлик» Зерноградского района</w:t>
            </w:r>
          </w:p>
        </w:tc>
        <w:tc>
          <w:tcPr>
            <w:tcW w:w="7938" w:type="dxa"/>
            <w:gridSpan w:val="4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SWOT – анализ</w:t>
            </w:r>
          </w:p>
        </w:tc>
      </w:tr>
      <w:tr w:rsidR="003F226A" w:rsidRPr="00930C02" w:rsidTr="00023A00">
        <w:trPr>
          <w:trHeight w:val="795"/>
        </w:trPr>
        <w:tc>
          <w:tcPr>
            <w:tcW w:w="212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Оценка актуального состояния внутреннего потенциала ДОУ</w:t>
            </w:r>
          </w:p>
        </w:tc>
        <w:tc>
          <w:tcPr>
            <w:tcW w:w="3969" w:type="dxa"/>
            <w:gridSpan w:val="2"/>
            <w:tcBorders>
              <w:top w:val="single" w:sz="4" w:space="0" w:color="auto"/>
              <w:left w:val="single" w:sz="4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Оценка перспектив развития ДОУ с опорой на внешнее окружение</w:t>
            </w:r>
          </w:p>
        </w:tc>
      </w:tr>
      <w:tr w:rsidR="003F226A" w:rsidRPr="00930C02" w:rsidTr="00023A00">
        <w:trPr>
          <w:trHeight w:val="1389"/>
        </w:trPr>
        <w:tc>
          <w:tcPr>
            <w:tcW w:w="212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after="0" w:line="240" w:lineRule="auto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Сильная сторона</w:t>
            </w: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S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Слабая сторона</w:t>
            </w: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W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Благоприятные возможности</w:t>
            </w: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O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Риски</w:t>
            </w: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T</w:t>
            </w:r>
          </w:p>
        </w:tc>
      </w:tr>
      <w:tr w:rsidR="003F226A" w:rsidRPr="00930C02" w:rsidTr="00023A00">
        <w:trPr>
          <w:trHeight w:val="3568"/>
        </w:trPr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Нормативно-правовое и финансовое обеспечение деятельности образовательной организации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Наличие полной нормативно-правовой базы.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Внедрение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электронной системы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управления и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электронного документооборота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Рост  поддержки развития спектра платных образовательных услуг.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Отсутствие опыта участия в 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грантовых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конкурсах городского и федерального уровней.</w:t>
            </w:r>
          </w:p>
        </w:tc>
      </w:tr>
      <w:tr w:rsidR="003F226A" w:rsidRPr="00930C02" w:rsidTr="00023A00"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Качество образования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Эффективная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реализация всех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областей ФГОС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ДО</w:t>
            </w:r>
            <w:proofErr w:type="gramEnd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 во всех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требуемых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формах</w:t>
            </w:r>
            <w:proofErr w:type="gramEnd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 и видах детской деятельности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Недостаточность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уровня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индивидуализации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образователь  </w:t>
            </w:r>
            <w:proofErr w:type="spell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ного</w:t>
            </w:r>
            <w:proofErr w:type="spellEnd"/>
            <w:proofErr w:type="gramEnd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 процесса.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Изменение содержания качества образования в соответствии с требованиями ФГОС и 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Профстандарта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Потребность усиления индивидуальной составляющей в образовании ребенка должна быть  обеспечена ростом профессионального мастерства педагога.</w:t>
            </w:r>
          </w:p>
        </w:tc>
      </w:tr>
      <w:tr w:rsidR="003F226A" w:rsidRPr="00930C02" w:rsidTr="00023A00">
        <w:trPr>
          <w:trHeight w:val="3798"/>
        </w:trPr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Программное обеспечение деятельности образовательной организации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Наличие основной образовательной программы дошкольного образования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Учебно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методический комплекс скомплектован не в полном объеме.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Решение вопросов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преемственности работы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ДОУ и школы, на уровне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программного обеспечения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Отсутствие обеспечения </w:t>
            </w:r>
            <w:proofErr w:type="gram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обучающихся</w:t>
            </w:r>
            <w:proofErr w:type="gram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бесплатными  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учебно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– методическими  комплектами  на все возрастные группы усложняет освоение дошкольной образовательной программы.   </w:t>
            </w:r>
          </w:p>
        </w:tc>
      </w:tr>
      <w:tr w:rsidR="003F226A" w:rsidRPr="00930C02" w:rsidTr="00023A00"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Технологическое и информационное обеспечение деятельности образовательной организации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Позитивный опыт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использования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образовательной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инновационных технологий,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информационного обеспечения деятельности образовательной организации на сайте ДОУ, в сети 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Инстаграм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Преобладание в повседневной деятельности педагогов традиционных образовательных технологий.</w:t>
            </w:r>
            <w:r w:rsidRPr="00930C02">
              <w:rPr>
                <w:rFonts w:ascii="TimesNewRomanPSMT" w:hAnsi="TimesNewRomanPSMT" w:cs="TimesNewRomanPSMT"/>
                <w:sz w:val="24"/>
                <w:szCs w:val="24"/>
              </w:rPr>
              <w:t xml:space="preserve"> </w:t>
            </w: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Разный уровень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Владения 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технологиями и техническими средствами у педагогов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Создание платформы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дистанционного онлайн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взаимодействия с родителями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Недостаточное оснащение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образовательной</w:t>
            </w:r>
            <w:proofErr w:type="gramEnd"/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необходимыми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техническими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средствами</w:t>
            </w:r>
          </w:p>
        </w:tc>
      </w:tr>
      <w:tr w:rsidR="003F226A" w:rsidRPr="00930C02" w:rsidTr="00023A00">
        <w:trPr>
          <w:trHeight w:val="6420"/>
        </w:trPr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Инфраструктурное обеспечение деятельности образовательной организации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Наличие в ДОУ специализированных помещений: музыкального и спортивного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залов, медицинского кабинета, кабинет педагога-психолога, ИЗО-студии, кабинета ПДД, музея казачьего быта.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Отсутствие достаточного финансирования для разрешения актуальных  проблем технического обеспечения деятельности  образовательной организации.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Отсутствие интернета, компьютеров, мультимедийного оборудования  на рабочих местах педагогов.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Проектирование и создание центров детской активности в соответствии с ФГОС в каждой возрастной группе.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Недостаточный уровень материально- технического обеспечения.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Наличие потребности в приобретении мультимедийного оборудования.</w:t>
            </w:r>
          </w:p>
        </w:tc>
      </w:tr>
      <w:tr w:rsidR="003F226A" w:rsidRPr="00930C02" w:rsidTr="00023A00">
        <w:trPr>
          <w:trHeight w:val="720"/>
        </w:trPr>
        <w:tc>
          <w:tcPr>
            <w:tcW w:w="2127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Материально-техническое обеспечение деятельности образовательной организации</w:t>
            </w:r>
          </w:p>
        </w:tc>
        <w:tc>
          <w:tcPr>
            <w:tcW w:w="1984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Наличие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инновационного</w:t>
            </w:r>
            <w:proofErr w:type="gramEnd"/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потенциала у педагогов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необходимого</w:t>
            </w:r>
            <w:proofErr w:type="gramEnd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 для реализации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работы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  <w:p w:rsidR="003F226A" w:rsidRPr="00930C02" w:rsidRDefault="003F226A" w:rsidP="00023A00">
            <w:pPr>
              <w:pStyle w:val="a3"/>
              <w:rPr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интерактивными досками</w:t>
            </w:r>
          </w:p>
        </w:tc>
        <w:tc>
          <w:tcPr>
            <w:tcW w:w="1985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Недостаточность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финансирования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  <w:proofErr w:type="gramEnd"/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приобретения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специального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оборудования для детей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ОВЗ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Наличие помещений,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требующих</w:t>
            </w:r>
            <w:proofErr w:type="gramEnd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 ремонта,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недостаточность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оборудованных рабочих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мест педагогов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Поддержка и развитие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имиджа ДОО.</w:t>
            </w:r>
          </w:p>
          <w:p w:rsidR="003F226A" w:rsidRPr="00930C02" w:rsidRDefault="003F226A" w:rsidP="00023A00">
            <w:pPr>
              <w:pStyle w:val="a3"/>
              <w:rPr>
                <w:rFonts w:eastAsia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Обеспечение ДОУ необходимым оборудованием.</w:t>
            </w:r>
          </w:p>
        </w:tc>
        <w:tc>
          <w:tcPr>
            <w:tcW w:w="1985" w:type="dxa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Недостаточность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финансовых средств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для</w:t>
            </w:r>
            <w:proofErr w:type="gramEnd"/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материально-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технического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обеспечения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3F226A" w:rsidRPr="00930C02" w:rsidTr="00023A00"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Кадровое обеспечение деятельности  образовательной организации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Образовательный процесс обеспечивает профессионально подготовленный, стабильный коллектив. </w:t>
            </w: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Созданы условия профессионального роста педагогов 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 все педагоги в полной мере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используют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возможности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современного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интерактивного оборудования в работе с детьми и родителями.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Наличие подготовленных наставников, способных целенаправленно работать с молодыми педагогами.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 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Меняются требования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профессионально-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педагогической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компетентности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педагога, что создаѐт риск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психологической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неготовности к росту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требований и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внешнего</w:t>
            </w:r>
            <w:proofErr w:type="gramEnd"/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контроля</w:t>
            </w:r>
          </w:p>
        </w:tc>
      </w:tr>
      <w:tr w:rsidR="003F226A" w:rsidRPr="00930C02" w:rsidTr="00023A00"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Психолого-педагогические и медицинские особенности контингента </w:t>
            </w:r>
            <w:proofErr w:type="gram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обучающихся</w:t>
            </w:r>
            <w:proofErr w:type="gram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динамика его изменения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proofErr w:type="gram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Рост социальной активности обучающихся посредством участия в конкурсах разного уровня</w:t>
            </w:r>
            <w:proofErr w:type="gramEnd"/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Рост количества </w:t>
            </w:r>
            <w:proofErr w:type="gram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обучающихся</w:t>
            </w:r>
            <w:proofErr w:type="gram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 речевыми нарушениями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Увеличение доли </w:t>
            </w:r>
            <w:proofErr w:type="gram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обучающихся</w:t>
            </w:r>
            <w:proofErr w:type="gram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 заинтересованных ежедневным, систематическим посещение дошкольного учреждения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Увеличение доли воспитанников, нуждающихся в помощи специалистов – учителя-логопеда, педагога-психолога</w:t>
            </w:r>
          </w:p>
        </w:tc>
      </w:tr>
      <w:tr w:rsidR="003F226A" w:rsidRPr="00930C02" w:rsidTr="00023A00"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Социально - педагогический портрет родителей обучающихся как участников образовательных отношений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Большинство родителей активные участники образовательных отношений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Неполная вовлеченность части родителей в образовательный процесс, обусловленная 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несформированностью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у них компетенции </w:t>
            </w:r>
            <w:proofErr w:type="gram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ответственного</w:t>
            </w:r>
            <w:proofErr w:type="gram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родительства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proofErr w:type="gram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Информационная</w:t>
            </w:r>
            <w:proofErr w:type="gram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«продвинутость» большинства молодых родителей делает популярной для них форму электронного общения с педагогами посредством чата, форума, сайта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Недостаточная развитость вариативных форм консультативно - просветительской поддержки родителей может привести к утрате оперативности их связи с ДОУ</w:t>
            </w:r>
          </w:p>
        </w:tc>
      </w:tr>
      <w:tr w:rsidR="003F226A" w:rsidRPr="00930C02" w:rsidTr="00023A00"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 Система связей образовательной организации с социальными институтами окружения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Наличие договоров с социальными партнерами позволяет организовывать  образовательный  процесс в ДОУ эффективно  и насыщенно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Высокая заинтересованность участия педагогов, детей и родителей в конкурсах и проектах, направленных на реализацию социально - </w:t>
            </w: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значимых инициатив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Недостаточно развитая система взаимодействия с учреждениями образования для внедрения сетевых форм реализации  образовательных и дополнительных программ дошкольного образования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Взаимодействие ДОУ с различными социальными институтами для качественной реализации плана развития и основной образовательной программы ДОУ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Без должного развития необходимой нормативной базы система социальных связей не даст ожидаемых результатов в образовательной деятельности</w:t>
            </w:r>
          </w:p>
        </w:tc>
      </w:tr>
      <w:tr w:rsidR="003F226A" w:rsidRPr="00930C02" w:rsidTr="00023A00"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Инновационная репутация образовательной организации в системе образования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Наличие опыта инновационной работы в образовательной деятельности ДОУ, педагогов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Отсутствие долгосрочной стратегии инновационного развития всего образовательного учреждения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Поддержка инновационной работы со стороны муниципальной  системы образования предполагает разработку стратегии инновационного развития ДОУ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Мотивация к инновационной деятельности может быть снижена из-за отсутствия соответствующ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ей материально-технической базы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</w:tr>
      <w:tr w:rsidR="003F226A" w:rsidRPr="00930C02" w:rsidTr="00023A00">
        <w:tc>
          <w:tcPr>
            <w:tcW w:w="212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Система управления образовательной организацией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Действует   квалифицированная управленческая команда, обеспечивающая стабильную результативность работы ДОУ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Недостаточная готовность и включенность родителей в управление ДОУ</w:t>
            </w:r>
          </w:p>
        </w:tc>
        <w:tc>
          <w:tcPr>
            <w:tcW w:w="198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Повышение эффективности управления ОУ в условиях реализации Программы развития до 2025 года предполагает внедрение электронных систем управления и электронного документооборота</w:t>
            </w:r>
          </w:p>
        </w:tc>
        <w:tc>
          <w:tcPr>
            <w:tcW w:w="1985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Неразвитость системы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делегирования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полномочий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педагогическом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коллективе</w:t>
            </w:r>
            <w:proofErr w:type="gramEnd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 может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привести к перегрузке</w:t>
            </w: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членов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управленческой</w:t>
            </w:r>
            <w:proofErr w:type="gramEnd"/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команды</w:t>
            </w:r>
          </w:p>
        </w:tc>
      </w:tr>
    </w:tbl>
    <w:p w:rsidR="003F226A" w:rsidRPr="00930C02" w:rsidRDefault="003F226A" w:rsidP="003F226A">
      <w:pPr>
        <w:spacing w:before="375" w:after="225" w:line="270" w:lineRule="atLeast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</w:p>
    <w:p w:rsidR="003F226A" w:rsidRPr="00930C02" w:rsidRDefault="003F226A" w:rsidP="003F226A">
      <w:pPr>
        <w:pStyle w:val="a6"/>
        <w:numPr>
          <w:ilvl w:val="1"/>
          <w:numId w:val="19"/>
        </w:numPr>
        <w:spacing w:before="375" w:after="225" w:line="270" w:lineRule="atLeast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Рейтинг актуальности важнейших «точек роста» и проблем в развитии МБДОУ д/с «Журавлик» Зерноградского района</w:t>
      </w:r>
      <w:r w:rsidRPr="00930C02">
        <w:rPr>
          <w:rFonts w:ascii="Maven Pro" w:eastAsia="Times New Roman" w:hAnsi="Maven Pro" w:cs="Times New Roman"/>
          <w:b/>
          <w:bCs/>
          <w:color w:val="3B714F"/>
          <w:sz w:val="24"/>
          <w:szCs w:val="24"/>
        </w:rPr>
        <w:t> </w:t>
      </w:r>
    </w:p>
    <w:tbl>
      <w:tblPr>
        <w:tblW w:w="10065" w:type="dxa"/>
        <w:tblInd w:w="-12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DCE6E2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709"/>
        <w:gridCol w:w="3828"/>
        <w:gridCol w:w="1842"/>
        <w:gridCol w:w="1843"/>
        <w:gridCol w:w="1843"/>
      </w:tblGrid>
      <w:tr w:rsidR="003F226A" w:rsidRPr="00930C02" w:rsidTr="00023A00"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№ 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gram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.п</w:t>
            </w:r>
            <w:proofErr w:type="spellEnd"/>
            <w:proofErr w:type="gramEnd"/>
          </w:p>
        </w:tc>
        <w:tc>
          <w:tcPr>
            <w:tcW w:w="38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Формулировки преимуществ и проблем в развитии ДОУ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Оценка степени их важности для развития ДОУ (баллы 0-5)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Оценка их использования и решения силами самого ДОУ (баллы 0-5)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Рейтинг последовательности их решения и использования</w:t>
            </w:r>
          </w:p>
        </w:tc>
      </w:tr>
      <w:tr w:rsidR="003F226A" w:rsidRPr="00930C02" w:rsidTr="00023A00"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8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а) преимущества:</w:t>
            </w: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- тесная взаимосвязь и </w:t>
            </w: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сотрудничество педагога, семьи и воспитанника, где главной ценностью выступает индивидуальный успех ребенка;</w:t>
            </w: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современная инфраструктура образовательной среды, способная  обеспечить реализацию индивидуального маршрута обучения воспитанника;</w:t>
            </w: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высокая эффективность ДОУ в работе с молодыми педагогами с использованием системы наставничества.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</w:t>
            </w:r>
          </w:p>
        </w:tc>
      </w:tr>
      <w:tr w:rsidR="003F226A" w:rsidRPr="00930C02" w:rsidTr="00023A00">
        <w:trPr>
          <w:trHeight w:val="7424"/>
        </w:trPr>
        <w:tc>
          <w:tcPr>
            <w:tcW w:w="70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</w:t>
            </w:r>
          </w:p>
        </w:tc>
        <w:tc>
          <w:tcPr>
            <w:tcW w:w="382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б) проблемы:</w:t>
            </w: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бережное отношение родителей к ребенку, стремление оградить его от излишней педагогической деятельности ограничить его обучение рамками комфортной образовательной среды ДОУ;</w:t>
            </w: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стремление ДОУ решать все задачи своими силами затрудняет развитие сетевого взаимодействия с социальными партнерами, может привести к сужению образовательного пространства;</w:t>
            </w: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ограничения в организации инновационной деятельности, направленной на решение внутренних проблем образовательного учреждения.</w:t>
            </w:r>
          </w:p>
        </w:tc>
        <w:tc>
          <w:tcPr>
            <w:tcW w:w="184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</w:t>
            </w:r>
          </w:p>
          <w:p w:rsidR="003F226A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b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5</w:t>
            </w: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</w:p>
          <w:p w:rsidR="003F226A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</w:p>
          <w:p w:rsidR="003F226A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</w:p>
          <w:p w:rsidR="003F226A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</w:t>
            </w:r>
          </w:p>
          <w:p w:rsidR="003F226A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b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</w:t>
            </w: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</w:tr>
    </w:tbl>
    <w:p w:rsidR="003F226A" w:rsidRDefault="003F226A" w:rsidP="003F226A">
      <w:pPr>
        <w:pStyle w:val="a3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F226A" w:rsidRPr="00930C02" w:rsidRDefault="003F226A" w:rsidP="003F226A">
      <w:pPr>
        <w:pStyle w:val="a3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F226A" w:rsidRPr="00930C02" w:rsidRDefault="003F226A" w:rsidP="003F226A">
      <w:pPr>
        <w:pStyle w:val="a3"/>
        <w:jc w:val="center"/>
        <w:rPr>
          <w:rFonts w:ascii="Times New Roman" w:eastAsia="Times New Roman" w:hAnsi="Times New Roman" w:cs="Times New Roman"/>
          <w:b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b/>
          <w:sz w:val="24"/>
          <w:szCs w:val="24"/>
        </w:rPr>
        <w:t>5. ЦЕЛЕВЫЕ ПРОГРАММЫ («ДОРОЖНАЯ КАРТА») ПРОЦЕССНОГО УПРАВЛЕНИЯ РАЗВИТИЕМ</w:t>
      </w:r>
    </w:p>
    <w:p w:rsidR="003F226A" w:rsidRPr="00930C02" w:rsidRDefault="003F226A" w:rsidP="003F226A">
      <w:pPr>
        <w:pStyle w:val="a3"/>
        <w:jc w:val="center"/>
        <w:rPr>
          <w:rFonts w:ascii="Times New Roman" w:eastAsia="Times New Roman" w:hAnsi="Times New Roman" w:cs="Times New Roman"/>
          <w:b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b/>
          <w:sz w:val="24"/>
          <w:szCs w:val="24"/>
        </w:rPr>
        <w:t>МБДОУ Д/С «ЖУРАВЛИК» ЗЕРНОГРАДСКОГО РАЙОНА</w:t>
      </w:r>
    </w:p>
    <w:p w:rsidR="003F226A" w:rsidRPr="00930C02" w:rsidRDefault="003F226A" w:rsidP="003F226A">
      <w:pPr>
        <w:pStyle w:val="a3"/>
        <w:jc w:val="center"/>
        <w:rPr>
          <w:rFonts w:ascii="Times New Roman" w:eastAsia="Times New Roman" w:hAnsi="Times New Roman" w:cs="Times New Roman"/>
          <w:b/>
          <w:sz w:val="24"/>
          <w:szCs w:val="24"/>
        </w:rPr>
        <w:sectPr w:rsidR="003F226A" w:rsidRPr="00930C02" w:rsidSect="00CF6EF9">
          <w:footerReference w:type="default" r:id="rId10"/>
          <w:pgSz w:w="11906" w:h="16838"/>
          <w:pgMar w:top="709" w:right="851" w:bottom="1134" w:left="1134" w:header="709" w:footer="709" w:gutter="0"/>
          <w:cols w:space="720"/>
        </w:sectPr>
      </w:pPr>
      <w:r w:rsidRPr="00930C02">
        <w:rPr>
          <w:rFonts w:ascii="Times New Roman" w:eastAsia="Times New Roman" w:hAnsi="Times New Roman" w:cs="Times New Roman"/>
          <w:b/>
          <w:sz w:val="24"/>
          <w:szCs w:val="24"/>
        </w:rPr>
        <w:t xml:space="preserve">ПО ОБЕСПЕЧЕНИЮ </w:t>
      </w:r>
      <w:proofErr w:type="gramStart"/>
      <w:r w:rsidRPr="00930C02">
        <w:rPr>
          <w:rFonts w:ascii="Times New Roman" w:eastAsia="Times New Roman" w:hAnsi="Times New Roman" w:cs="Times New Roman"/>
          <w:b/>
          <w:sz w:val="24"/>
          <w:szCs w:val="24"/>
        </w:rPr>
        <w:t xml:space="preserve">ДОСТИЖЕНИЯ ОСНОВНЫХ ЦЕЛЕВЫХ ПОКАЗАТЕЛЕЙ СТРАТЕГИИ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930C02">
        <w:rPr>
          <w:rFonts w:ascii="Times New Roman" w:eastAsia="Times New Roman" w:hAnsi="Times New Roman" w:cs="Times New Roman"/>
          <w:b/>
          <w:sz w:val="24"/>
          <w:szCs w:val="24"/>
        </w:rPr>
        <w:t>РАЗВИТИЯ ОБРАЗОВАНИЯ</w:t>
      </w:r>
      <w:proofErr w:type="gramEnd"/>
      <w:r w:rsidRPr="00930C02">
        <w:rPr>
          <w:rFonts w:ascii="Times New Roman" w:eastAsia="Times New Roman" w:hAnsi="Times New Roman" w:cs="Times New Roman"/>
          <w:b/>
          <w:sz w:val="24"/>
          <w:szCs w:val="24"/>
        </w:rPr>
        <w:t xml:space="preserve"> 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ДО 2025 ГОДА</w:t>
      </w:r>
    </w:p>
    <w:tbl>
      <w:tblPr>
        <w:tblpPr w:leftFromText="180" w:rightFromText="180" w:vertAnchor="text" w:horzAnchor="margin" w:tblpY="-373"/>
        <w:tblW w:w="1474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DCE6E2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977"/>
        <w:gridCol w:w="143"/>
        <w:gridCol w:w="14"/>
        <w:gridCol w:w="2755"/>
        <w:gridCol w:w="186"/>
        <w:gridCol w:w="36"/>
        <w:gridCol w:w="2401"/>
        <w:gridCol w:w="8"/>
        <w:gridCol w:w="255"/>
        <w:gridCol w:w="29"/>
        <w:gridCol w:w="1402"/>
        <w:gridCol w:w="144"/>
        <w:gridCol w:w="13"/>
        <w:gridCol w:w="1969"/>
        <w:gridCol w:w="157"/>
        <w:gridCol w:w="6"/>
        <w:gridCol w:w="2247"/>
      </w:tblGrid>
      <w:tr w:rsidR="003F226A" w:rsidRPr="00930C02" w:rsidTr="00023A00"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Целевой показатель (основной)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Целевой показатель (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внутридетсадовский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Мероприятие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реализации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Ответственный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Планируемый результат</w:t>
            </w:r>
          </w:p>
        </w:tc>
      </w:tr>
      <w:tr w:rsidR="003F226A" w:rsidRPr="00930C02" w:rsidTr="00023A00">
        <w:tc>
          <w:tcPr>
            <w:tcW w:w="14742" w:type="dxa"/>
            <w:gridSpan w:val="1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Проект 1 «Современный детский сад»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в рамках районного проекта «Современная школа»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rPr>
                <w:b/>
                <w:bCs/>
              </w:rPr>
              <w:t xml:space="preserve">1. Повышение конкурентоспособности ДОО, посредством обновления содержания образовательных программ, вовлечения всех участников системы образования (обучающихся, педагогов, родителей (законных представителей), работодателей и представителей общественных объединений) в развитие дошкольного учреждения </w:t>
            </w:r>
          </w:p>
        </w:tc>
      </w:tr>
      <w:tr w:rsidR="003F226A" w:rsidRPr="00930C02" w:rsidTr="00023A00">
        <w:trPr>
          <w:trHeight w:val="4892"/>
        </w:trPr>
        <w:tc>
          <w:tcPr>
            <w:tcW w:w="297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образовательных учреждений города Зернограда и Зерноградского  района, в которых обновлено содержание и методы обучения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Количество договоров, заключенных с  социальными партнерами  ДОУ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Разработка нормативно – правовой  базы социального партнерства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Заключение договоров с социальными партнерами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2020-2024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Заведующий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Количество договоров: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2020 - 2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2021 - 3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2022 -4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2023 - 5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2024 - 6</w:t>
            </w:r>
          </w:p>
        </w:tc>
      </w:tr>
      <w:tr w:rsidR="003F226A" w:rsidRPr="00930C02" w:rsidTr="00023A00">
        <w:tc>
          <w:tcPr>
            <w:tcW w:w="297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E6E2"/>
            <w:vAlign w:val="center"/>
            <w:hideMark/>
          </w:tcPr>
          <w:p w:rsidR="003F226A" w:rsidRPr="00930C02" w:rsidRDefault="003F226A" w:rsidP="00023A00">
            <w:pPr>
              <w:spacing w:after="0" w:line="240" w:lineRule="auto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Количество рабочих программ воспитателей и специалистов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 Обновление содержания образовательной программы ДОО за счет вариативного </w:t>
            </w: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компонента   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2020 -2024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Заведующий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Количество обновленных рабочих программ:  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2020 - 6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2021 - 7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2022 - 8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2023 - 9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2024 - 10</w:t>
            </w:r>
          </w:p>
        </w:tc>
      </w:tr>
      <w:tr w:rsidR="003F226A" w:rsidRPr="00930C02" w:rsidTr="00023A00">
        <w:tc>
          <w:tcPr>
            <w:tcW w:w="297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E6E2"/>
            <w:vAlign w:val="center"/>
            <w:hideMark/>
          </w:tcPr>
          <w:p w:rsidR="003F226A" w:rsidRPr="00930C02" w:rsidRDefault="003F226A" w:rsidP="00023A00">
            <w:pPr>
              <w:spacing w:after="0" w:line="240" w:lineRule="auto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Количество используемых инструментов по оценке качества образования на  основе международных исследований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Совершенствование внутренней системы оценки качества образования (ВСОКО) в  соответствии с критериями международных исследований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Обучение педагогов современным технологиям обеспечения качества образования в соответствии с требованиями международных исследований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2020 -2024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Заведующий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Количество используемых инструментов: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2020 - 1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– 2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2022 - 3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– 4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2024 – 5 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</w:p>
        </w:tc>
      </w:tr>
      <w:tr w:rsidR="003F226A" w:rsidRPr="00930C02" w:rsidTr="00023A00">
        <w:tc>
          <w:tcPr>
            <w:tcW w:w="297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Модернизация материально-технической базы и информационных ресурсов ДОУ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Закупка современного оборудования для модернизации материально-технической базы и развивающей среды ДОУ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2020 -2024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Заведующий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Финансирование, направленное на модернизацию материально- технической базы и информационные ресурсы ДОУ</w:t>
            </w:r>
            <w:proofErr w:type="gram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(%):</w:t>
            </w:r>
            <w:proofErr w:type="gramEnd"/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2020 – 10%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– 20%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– 25%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– 30%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2024 -  35%</w:t>
            </w:r>
          </w:p>
        </w:tc>
      </w:tr>
      <w:tr w:rsidR="003F226A" w:rsidRPr="00930C02" w:rsidTr="00023A00">
        <w:tc>
          <w:tcPr>
            <w:tcW w:w="297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E6E2"/>
            <w:vAlign w:val="center"/>
            <w:hideMark/>
          </w:tcPr>
          <w:p w:rsidR="003F226A" w:rsidRPr="00930C02" w:rsidRDefault="003F226A" w:rsidP="00023A00">
            <w:pPr>
              <w:spacing w:after="0" w:line="240" w:lineRule="auto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Доступность качественного образования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Поддержка детей с ОВЗ для участия в конкурсном движении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2020 -2024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Заведующий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детей с ОВЗ участвующих в  конкурсах (% от общего числа детей с ОВЗ посещающих ДОО)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2020 - 10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2021 - 15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2022 - 20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2023 - 25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– 30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3F226A" w:rsidRPr="00930C02" w:rsidTr="00023A00"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Целевой показатель (основной)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Целевой показатель (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внутридетсадовский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Мероприятие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реализации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Ответственный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Планируемый результат</w:t>
            </w:r>
          </w:p>
        </w:tc>
      </w:tr>
      <w:tr w:rsidR="003F226A" w:rsidRPr="00930C02" w:rsidTr="00023A00">
        <w:tc>
          <w:tcPr>
            <w:tcW w:w="14742" w:type="dxa"/>
            <w:gridSpan w:val="1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Проект 2 «Успех каждого ребенка»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2. Создание условий для обеспечения доступности воспитания гармонично развитой и социально ответственной личности путем обновления содержания и методов 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здоровьесберегающей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индивидуализации образования, поддержки одаренных детей и детей с ОВЗ, модернизации инфраструктуры отделения дополнительного образования детей;</w:t>
            </w:r>
          </w:p>
        </w:tc>
      </w:tr>
      <w:tr w:rsidR="003F226A" w:rsidRPr="00930C02" w:rsidTr="00023A00">
        <w:tc>
          <w:tcPr>
            <w:tcW w:w="297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 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Доля </w:t>
            </w:r>
            <w:proofErr w:type="gram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обучающихся</w:t>
            </w:r>
            <w:proofErr w:type="gram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  охваченных дополнительным образованием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Рост доли дошкольников, включенных в дополнительное образование в условиях ДОУ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Расширение предлагаемых услуг дополнительного образования за счет привлечения педагогических кадров.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2020 - 2024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Заведующий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дошкольников, посещающих дополнительное образование в условиях ДОУ (% от общей численности детей ДОУ)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2020 - 50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2021 - 55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2022 -60 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2023 - 65 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2024 - 75</w:t>
            </w:r>
          </w:p>
        </w:tc>
      </w:tr>
      <w:tr w:rsidR="003F226A" w:rsidRPr="00930C02" w:rsidTr="00023A00">
        <w:tc>
          <w:tcPr>
            <w:tcW w:w="297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DCE6E2"/>
            <w:vAlign w:val="center"/>
            <w:hideMark/>
          </w:tcPr>
          <w:p w:rsidR="003F226A" w:rsidRPr="00930C02" w:rsidRDefault="003F226A" w:rsidP="00023A00">
            <w:pPr>
              <w:spacing w:after="0" w:line="240" w:lineRule="auto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Количество договоров, заключённых с социальными партнерами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Заключение договоров с социальными партнерами. </w:t>
            </w:r>
            <w:proofErr w:type="gram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(МБОУ ДОД «Ермак»,</w:t>
            </w:r>
            <w:proofErr w:type="gramEnd"/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Гуляй – Борисовским СДК, МБОУ Гуляй – 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Борисовской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СОШ и др.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2020 - 2024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Заведующий 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2020 - 3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– 4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2022 - 5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2023 - 6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2024 - 7</w:t>
            </w:r>
          </w:p>
        </w:tc>
      </w:tr>
      <w:tr w:rsidR="003F226A" w:rsidRPr="00930C02" w:rsidTr="00023A00">
        <w:tc>
          <w:tcPr>
            <w:tcW w:w="2977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воспитанников участвующих в конкурсном движении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Выявление, поддержка и развитие способностей и талантов в конкурсном движении и дополнительном </w:t>
            </w:r>
            <w:r w:rsidRPr="00930C02">
              <w:lastRenderedPageBreak/>
              <w:t xml:space="preserve">образовании с использованием педагогических технологий 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2020 - 2024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Заведующий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воспитанников (% от общей численности детей ДОУ):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2020 – 25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2021 - 30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2022 - 35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2023 - 40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2024 - 45</w:t>
            </w:r>
          </w:p>
        </w:tc>
      </w:tr>
      <w:tr w:rsidR="003F226A" w:rsidRPr="00930C02" w:rsidTr="00023A00">
        <w:tc>
          <w:tcPr>
            <w:tcW w:w="2977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after="0" w:line="240" w:lineRule="auto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родителей, участвующих в мероприятиях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Разработка сборника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мероприятий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родителями,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направленного на</w:t>
            </w:r>
          </w:p>
          <w:p w:rsidR="003F226A" w:rsidRPr="00930C02" w:rsidRDefault="003F226A" w:rsidP="00023A0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профориентацию дошкольников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2020 -2024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Заведующий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родителей (% от общей численности законных представителей воспитанников ДОУ):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2020 - 30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2021 - 35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2022 -40 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2023 - 45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2024 - 50</w:t>
            </w:r>
            <w:r w:rsidRPr="00930C02">
              <w:rPr>
                <w:rFonts w:eastAsia="Times New Roman"/>
                <w:sz w:val="24"/>
                <w:szCs w:val="24"/>
              </w:rPr>
              <w:t> </w:t>
            </w:r>
          </w:p>
        </w:tc>
      </w:tr>
      <w:tr w:rsidR="003F226A" w:rsidRPr="00930C02" w:rsidTr="00023A00"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Целевой показатель (основной)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Целевой показатель (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внутридетсадовский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Мероприятие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реализации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Ответственный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Планируемый результат</w:t>
            </w:r>
          </w:p>
        </w:tc>
      </w:tr>
      <w:tr w:rsidR="003F226A" w:rsidRPr="00930C02" w:rsidTr="00023A00">
        <w:tc>
          <w:tcPr>
            <w:tcW w:w="14742" w:type="dxa"/>
            <w:gridSpan w:val="1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Default"/>
              <w:jc w:val="center"/>
              <w:rPr>
                <w:b/>
                <w:bCs/>
              </w:rPr>
            </w:pPr>
          </w:p>
          <w:p w:rsidR="003F226A" w:rsidRPr="00930C02" w:rsidRDefault="003F226A" w:rsidP="00023A00">
            <w:pPr>
              <w:pStyle w:val="Default"/>
              <w:jc w:val="center"/>
            </w:pPr>
            <w:r w:rsidRPr="00930C02">
              <w:rPr>
                <w:b/>
                <w:bCs/>
              </w:rPr>
              <w:t>Проект 3 «Цифровая образовательная среда»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3. Обновление информационно-коммуникационной инфраструктуры ДОУ путем создания современной и безопасной цифровой образовательной среды, обеспечивающей формирование ценности к саморазвитию и самообразованию у обучающихся всех уровней </w:t>
            </w:r>
          </w:p>
        </w:tc>
      </w:tr>
      <w:tr w:rsidR="003F226A" w:rsidRPr="00930C02" w:rsidTr="00023A00"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Default"/>
            </w:pPr>
            <w:r w:rsidRPr="00930C02">
              <w:t xml:space="preserve">Готовность ДОУ к включению в целевую модель цифровой образовательной среды в образовательных организациях, реализующих образовательные </w:t>
            </w:r>
            <w:r w:rsidRPr="00930C02">
              <w:lastRenderedPageBreak/>
              <w:t xml:space="preserve">программы дошкольного образования 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Соответствие материально-технической базы для внедрения модели цифровой образовательной </w:t>
            </w: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среды в ДОУ</w:t>
            </w:r>
          </w:p>
          <w:p w:rsidR="003F226A" w:rsidRPr="00930C02" w:rsidRDefault="003F226A" w:rsidP="00023A00">
            <w:pPr>
              <w:pStyle w:val="Default"/>
              <w:rPr>
                <w:rFonts w:ascii="Maven Pro" w:eastAsia="Times New Roman" w:hAnsi="Maven Pro"/>
                <w:color w:val="3B714F"/>
              </w:rPr>
            </w:pP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Модернизация материально-технической базы для внедрения модели цифровой </w:t>
            </w: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образовательной среды в ДОУ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2020 -2024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Заведующий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Готовность материально- технической базы ДОУ</w:t>
            </w:r>
            <w:proofErr w:type="gram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(%): </w:t>
            </w:r>
            <w:proofErr w:type="gramEnd"/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2020 - 30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2021 - 40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2022 -50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2023 - 55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2024 - 60</w:t>
            </w:r>
          </w:p>
        </w:tc>
      </w:tr>
      <w:tr w:rsidR="003F226A" w:rsidRPr="00930C02" w:rsidTr="00023A00"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Доля образовательных организаций, реализующих программы дошкольного образования, дополнительного образования детей, осуществляющих образовательную деятельность с использованием федеральной информационно- сервисной платформы цифровой образовательной среды, в общем числе образовательных организаций.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педагогических работников прошедших повышение квалификации и готовых к использованию возможностей цифровой образовательной среды в образовательной деятельности</w:t>
            </w:r>
          </w:p>
          <w:p w:rsidR="003F226A" w:rsidRPr="00930C02" w:rsidRDefault="003F226A" w:rsidP="00023A00">
            <w:pPr>
              <w:pStyle w:val="Default"/>
              <w:rPr>
                <w:rFonts w:ascii="Maven Pro" w:eastAsia="Times New Roman" w:hAnsi="Maven Pro"/>
                <w:color w:val="3B714F"/>
              </w:rPr>
            </w:pP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Целевая подготовка педагогов ДОУ к использованию возможностей цифровой образовательной среды в образовательной деятельности.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Корректировка </w:t>
            </w:r>
            <w:proofErr w:type="gramStart"/>
            <w:r w:rsidRPr="00930C02">
              <w:t>критериев  оценки качества работы педагогических работников</w:t>
            </w:r>
            <w:proofErr w:type="gramEnd"/>
            <w:r w:rsidRPr="00930C02">
              <w:t xml:space="preserve"> в части использования возможностей федеральной информационно-сервисной платформы цифровой образовательной среды в образовательной деятельности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2020 -2024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Заведующий Заместитель заведующего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Доля педагогов ДОУ (% от общего числа педагогов ДОО): 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2020 – 60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– 70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2022 -  80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– 90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– 100</w:t>
            </w:r>
          </w:p>
        </w:tc>
      </w:tr>
      <w:tr w:rsidR="003F226A" w:rsidRPr="00930C02" w:rsidTr="00023A00"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Доля документов ведомственной и статистической отчетности, утвержденной </w:t>
            </w: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нормативными правовыми актами, формирующаяся на основании однократно введенных первичных данных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Доля документов, включенных в «Электронный </w:t>
            </w: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документооборот»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Создание электронной среды управленческой деятельности, обеспечивающей </w:t>
            </w: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эффективный электронный документооборот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2020 -2024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Заведующий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Главный бухгалтер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документов: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2020 – 60 %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– 75%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2022 – 85%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– 95 %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– 100%</w:t>
            </w:r>
          </w:p>
        </w:tc>
      </w:tr>
      <w:tr w:rsidR="003F226A" w:rsidRPr="00930C02" w:rsidTr="00023A00"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Доля обновленных рабочих программ в рамках цифрового формата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обновленных рабочих программ ДОО, готовых к реализации в условиях внедрения модели цифровой образовательной среды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Обновление рабочих программ педагогов в условиях цифровой образовательной среды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2020 -2024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Заведующий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Количество обновленных рабочих программ воспитателей и специалистов: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2020 – 7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2021 - 8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2022 -10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– 12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2024 - 13</w:t>
            </w:r>
          </w:p>
        </w:tc>
      </w:tr>
      <w:tr w:rsidR="003F226A" w:rsidRPr="00930C02" w:rsidTr="00023A00"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  участников информационного портала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Численность пользователей информационного портала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Создание информационного портала «Электронная газета» с рубриками для родителей (законных представителей).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2020 -2024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Заведующий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proofErr w:type="gram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участников (% от общей численности родителей, (законных представителей) обучающихся  ДОУ:</w:t>
            </w:r>
            <w:proofErr w:type="gramEnd"/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eastAsia="Times New Roman"/>
                <w:sz w:val="24"/>
                <w:szCs w:val="24"/>
              </w:rPr>
              <w:t> </w:t>
            </w: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2020 – 15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– 20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2022 - 30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– 40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2024 -  60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3F226A" w:rsidRPr="00930C02" w:rsidTr="00023A00"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Целевой показатель (основной)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Целевой показатель (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внутридетсадовский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Мероприятие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реализации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Ответственный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Планируемый результат</w:t>
            </w:r>
          </w:p>
        </w:tc>
      </w:tr>
      <w:tr w:rsidR="003F226A" w:rsidRPr="00930C02" w:rsidTr="00023A00">
        <w:tc>
          <w:tcPr>
            <w:tcW w:w="14742" w:type="dxa"/>
            <w:gridSpan w:val="1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Default"/>
              <w:jc w:val="center"/>
              <w:rPr>
                <w:b/>
                <w:bCs/>
              </w:rPr>
            </w:pPr>
          </w:p>
          <w:p w:rsidR="003F226A" w:rsidRPr="00930C02" w:rsidRDefault="003F226A" w:rsidP="00023A00">
            <w:pPr>
              <w:pStyle w:val="Default"/>
              <w:jc w:val="center"/>
            </w:pPr>
            <w:r w:rsidRPr="00930C02">
              <w:rPr>
                <w:b/>
                <w:bCs/>
              </w:rPr>
              <w:t>Проект 4 «Поддержка семей, имеющих детей»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4. Создание условий для повышения компетентности родителей (законных представителей) обучающихся в вопросах образования и воспитания будущих граждан Российской Федерации</w:t>
            </w:r>
          </w:p>
        </w:tc>
      </w:tr>
      <w:tr w:rsidR="003F226A" w:rsidRPr="00930C02" w:rsidTr="00023A00"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Количество услуг педагогической, методической и консультативной помощи родителям (законным представителям) детей, а также гражданам, желающим принять на воспитание в свои семьи детей, оставшихся без попечения родителей, в том числе с привлечением некоммерческих организаций 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Default"/>
            </w:pPr>
            <w:r w:rsidRPr="00930C02">
              <w:t>Численность специалистов служб, оказывающих услуги психолого-педагогической и консультативной помощи</w:t>
            </w: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Количество служб, привлеченных ДОУ для оказания услуг психолого-педагогической и консультативной помощи родителям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структурных единиц ДОУ, оказывающих услуги </w:t>
            </w:r>
            <w:proofErr w:type="spell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психолого</w:t>
            </w:r>
            <w:proofErr w:type="spellEnd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 – педагогической и консультативной помощи родителям</w:t>
            </w:r>
          </w:p>
        </w:tc>
        <w:tc>
          <w:tcPr>
            <w:tcW w:w="2631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Default"/>
            </w:pPr>
            <w:r w:rsidRPr="00930C02">
              <w:t>1. Разработка, апробация и реализация программы семейного роста, повышения компетентности семей в вопросах образования и воспитания для эффективного выполнения роли участника образовательных отношений, как эффективный ресурс развития семьи.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 2. Разработка методических рекомендаций профессионального развития педагога по проектированию и организации педагогического взаимодействия с </w:t>
            </w:r>
            <w:r w:rsidRPr="00930C02">
              <w:lastRenderedPageBreak/>
              <w:t xml:space="preserve">семьёй.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3. Создание модели проектирования совместной </w:t>
            </w:r>
            <w:proofErr w:type="spellStart"/>
            <w:r w:rsidRPr="00930C02">
              <w:t>воспитательно</w:t>
            </w:r>
            <w:proofErr w:type="spellEnd"/>
            <w:r w:rsidRPr="00930C02">
              <w:t xml:space="preserve"> </w:t>
            </w:r>
            <w:proofErr w:type="gramStart"/>
            <w:r w:rsidRPr="00930C02">
              <w:t>-о</w:t>
            </w:r>
            <w:proofErr w:type="gramEnd"/>
            <w:r w:rsidRPr="00930C02">
              <w:t>бразовательной деятельности с воспитанниками по формированию и развитию их личности в соответствии с принятыми в семье и обществе духовно -нравственными и социокультурными ценностями.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>4.</w:t>
            </w:r>
            <w:r w:rsidRPr="00930C02">
              <w:rPr>
                <w:rFonts w:eastAsia="Times New Roman"/>
              </w:rPr>
              <w:t xml:space="preserve"> Заключение договоров </w:t>
            </w:r>
            <w:r w:rsidRPr="00930C02">
              <w:t xml:space="preserve">на оказание услуг психолого-педагогической и консультативной помощи родителям </w:t>
            </w:r>
            <w:r w:rsidRPr="00930C02">
              <w:rPr>
                <w:rFonts w:eastAsia="Times New Roman"/>
              </w:rPr>
              <w:t xml:space="preserve">с социальными партнерами (РПМПК, МБОУ Гуляй – </w:t>
            </w:r>
            <w:proofErr w:type="spellStart"/>
            <w:r w:rsidRPr="00930C02">
              <w:rPr>
                <w:rFonts w:eastAsia="Times New Roman"/>
              </w:rPr>
              <w:t>Борисовская</w:t>
            </w:r>
            <w:proofErr w:type="spellEnd"/>
            <w:r w:rsidRPr="00930C02">
              <w:rPr>
                <w:rFonts w:eastAsia="Times New Roman"/>
              </w:rPr>
              <w:t xml:space="preserve"> СОШ и др.</w:t>
            </w:r>
            <w:proofErr w:type="gramStart"/>
            <w:r w:rsidRPr="00930C02">
              <w:rPr>
                <w:rFonts w:eastAsia="Times New Roman"/>
              </w:rPr>
              <w:t xml:space="preserve"> )</w:t>
            </w:r>
            <w:proofErr w:type="gramEnd"/>
            <w:r w:rsidRPr="00930C02">
              <w:t xml:space="preserve">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5 Функционирование консультационного центра на базе ДОУ.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6. Создание информационно-образовательного интернет пространства </w:t>
            </w:r>
            <w:r w:rsidRPr="00930C02">
              <w:lastRenderedPageBreak/>
              <w:t xml:space="preserve">«Ответственный родитель» (сайт) для трансляции опыта педагог-семья-социум через реализацию психолого-педагогических практик,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методической и консультативной помощи родителям детей и заполнение его разделов. </w:t>
            </w:r>
          </w:p>
          <w:p w:rsidR="003F226A" w:rsidRPr="00930C02" w:rsidRDefault="003F226A" w:rsidP="00023A00">
            <w:pPr>
              <w:pStyle w:val="Default"/>
            </w:pPr>
          </w:p>
        </w:tc>
        <w:tc>
          <w:tcPr>
            <w:tcW w:w="168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2020 -2024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Заведующий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Количество программ: 1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Численность специалистов: 3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Количество служб: 2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Создание портала ДОУ - 2023 год.</w:t>
            </w:r>
          </w:p>
        </w:tc>
      </w:tr>
      <w:tr w:rsidR="003F226A" w:rsidRPr="00930C02" w:rsidTr="00023A00"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Доля граждан, положительно оценивших качество услуг 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психолого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– педагогической, методической, консультативной помощи, от общего числа, обратившихся за получением услуги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Default"/>
            </w:pPr>
            <w:r w:rsidRPr="00930C02">
              <w:t xml:space="preserve">Количество родителей, охваченных системой оказания услуг психолого-педагогической и консультативной помощи родителям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Удовлетворенность родителей качеством услуг 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психолого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– педагогической и  консультативной помощи родителям</w:t>
            </w:r>
          </w:p>
        </w:tc>
        <w:tc>
          <w:tcPr>
            <w:tcW w:w="2631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Ежегодное анкетирование родителей по оценке их удовлетворенности качеством услуг</w:t>
            </w:r>
          </w:p>
        </w:tc>
        <w:tc>
          <w:tcPr>
            <w:tcW w:w="168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2020 -2024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Заведующий  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Количество родителей от общего числа законных представителей: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2020 - 60%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2021 - 65%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2022 -70%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2023 - 75%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2024 - 85%</w:t>
            </w:r>
          </w:p>
        </w:tc>
      </w:tr>
      <w:tr w:rsidR="003F226A" w:rsidRPr="00930C02" w:rsidTr="00023A00"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Целевой показатель (основной)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Целевой показатель (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внутридетсадовский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2631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Мероприятие</w:t>
            </w:r>
          </w:p>
        </w:tc>
        <w:tc>
          <w:tcPr>
            <w:tcW w:w="168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Срок реализации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Ответственный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Планируемый результат</w:t>
            </w:r>
          </w:p>
        </w:tc>
      </w:tr>
      <w:tr w:rsidR="003F226A" w:rsidRPr="00930C02" w:rsidTr="00023A00">
        <w:tc>
          <w:tcPr>
            <w:tcW w:w="14742" w:type="dxa"/>
            <w:gridSpan w:val="1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Default"/>
              <w:jc w:val="center"/>
              <w:rPr>
                <w:b/>
                <w:bCs/>
              </w:rPr>
            </w:pPr>
          </w:p>
          <w:p w:rsidR="003F226A" w:rsidRPr="00930C02" w:rsidRDefault="003F226A" w:rsidP="00023A00">
            <w:pPr>
              <w:pStyle w:val="Default"/>
              <w:jc w:val="center"/>
            </w:pPr>
            <w:r w:rsidRPr="00930C02">
              <w:rPr>
                <w:b/>
                <w:bCs/>
              </w:rPr>
              <w:t>Проект 5 «Педагог будущего»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5. Обеспечение непрерывного характера профессионально-личностного развития педагогических кадров путем внедрения национальной системы профессионального роста педагогических работников</w:t>
            </w:r>
          </w:p>
        </w:tc>
      </w:tr>
      <w:tr w:rsidR="003F226A" w:rsidRPr="00930C02" w:rsidTr="00023A00"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 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Доля учителей общеобразовательных организаций, вовлеченных в </w:t>
            </w:r>
            <w:r w:rsidRPr="00930C02">
              <w:rPr>
                <w:i/>
                <w:iCs/>
              </w:rPr>
              <w:t xml:space="preserve">национальную систему профессионального роста педагогических работников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3F226A" w:rsidRPr="00930C02" w:rsidRDefault="003F226A" w:rsidP="00023A00">
            <w:pPr>
              <w:pStyle w:val="Default"/>
            </w:pPr>
            <w:r w:rsidRPr="00930C02">
              <w:t>Доля педагогов, готовых к участию в новой модели аттестации педагогических кадров.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Доля педагогов, реализующих </w:t>
            </w:r>
            <w:r w:rsidRPr="00930C02">
              <w:rPr>
                <w:b/>
                <w:bCs/>
              </w:rPr>
              <w:t xml:space="preserve">индивидуальный план профессионального роста </w:t>
            </w:r>
            <w:r w:rsidRPr="00930C02">
              <w:t>по персонифицированным программам ДПО с целью устранения профессиональных дефицитов.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Доля педагогов, реализующих возможности федеральной системы профессиональной онлайн-диагностики </w:t>
            </w:r>
            <w:r w:rsidRPr="00930C02">
              <w:rPr>
                <w:i/>
                <w:iCs/>
              </w:rPr>
              <w:t xml:space="preserve">профессиональных дефицитов </w:t>
            </w:r>
            <w:r w:rsidRPr="00930C02">
              <w:t xml:space="preserve">педагогических работников 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Развитие системы методической работы в ДОУ, обеспечивающей диагностику профессиональных дефицитов педагогов, затрудняющих достижение высокого качества образования </w:t>
            </w: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Разработка нормативной базы по индивидуальному плану профессионального развития педагога </w:t>
            </w: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Создание условий для прохождения </w:t>
            </w:r>
            <w:proofErr w:type="gramStart"/>
            <w:r w:rsidRPr="00930C02">
              <w:t>профессиональной</w:t>
            </w:r>
            <w:proofErr w:type="gramEnd"/>
            <w:r w:rsidRPr="00930C02">
              <w:t xml:space="preserve"> онлайн-диагностики </w:t>
            </w:r>
            <w:r w:rsidRPr="00930C02">
              <w:rPr>
                <w:i/>
                <w:iCs/>
              </w:rPr>
              <w:t xml:space="preserve">профессиональных дефицитов </w:t>
            </w:r>
            <w:r w:rsidRPr="00930C02">
              <w:t xml:space="preserve">педагогическими работниками.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Внесение изменений в </w:t>
            </w:r>
            <w:r w:rsidRPr="00930C0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номенклатуру должностей педагогических работников, должностей руководителей образовательных организаций. 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2020 - 2024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Заведующий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Доля педагогических работников: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2020 - 20%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2021 - 25%  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2022 -30%  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2023 - 40%  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2024 - 50%</w:t>
            </w:r>
            <w:r w:rsidRPr="00930C02">
              <w:rPr>
                <w:rFonts w:eastAsia="Times New Roman"/>
                <w:sz w:val="24"/>
                <w:szCs w:val="24"/>
              </w:rPr>
              <w:t xml:space="preserve">  </w:t>
            </w:r>
          </w:p>
        </w:tc>
      </w:tr>
      <w:tr w:rsidR="003F226A" w:rsidRPr="00930C02" w:rsidTr="00023A00"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 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Доля педагогов, взаимодействующих с </w:t>
            </w:r>
            <w:r w:rsidRPr="00930C02">
              <w:rPr>
                <w:i/>
                <w:iCs/>
              </w:rPr>
              <w:t xml:space="preserve">центром непрерывного повышения профессионального мастерства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rPr>
                <w:i/>
                <w:iCs/>
              </w:rPr>
              <w:t xml:space="preserve">педагогических работников </w:t>
            </w:r>
            <w:r w:rsidRPr="00930C02">
              <w:t xml:space="preserve">и центром оценки профессионального мастерства и квалификаций педагогов </w:t>
            </w: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Доля педагогических работников, прошедших добровольную независимую оценку квалификации </w:t>
            </w: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Default"/>
            </w:pPr>
            <w:r w:rsidRPr="00930C02">
              <w:lastRenderedPageBreak/>
              <w:t xml:space="preserve">Доля педагогических работников, освоивших программы непрерывного повышения профессионального мастерства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использованием возможностей федерального портала открытого онлайн повышения квалификации </w:t>
            </w: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Доля педагогических работников, повышающих квалификацию на основе использования современных цифровых технологий, формирования и участия в профессиональных ассоциациях, программах обмена опытом и лучшими практиками, привлечения работодателей к дополнительному профессиональному </w:t>
            </w:r>
            <w:r w:rsidRPr="00930C02">
              <w:lastRenderedPageBreak/>
              <w:t xml:space="preserve">образованию педагогических работников, в том числе в форме стажировок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Доля педагогических работников, прошедших добровольную независимую оценку квалификации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 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>Внедрения нового профессионального стандарта педагог для развития системы корпоративного обучения педагогов с использованием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>наставничества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Разработка учебно-методического обеспечения работы наставника с молодыми педагогами </w:t>
            </w: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Обеспечить обязательное вовлечение педагогов в возрасте до 35 лет в различные формы поддержки и сопровождения в первые три года работы в ДОУ. </w:t>
            </w: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  <w:r w:rsidRPr="00930C02">
              <w:lastRenderedPageBreak/>
              <w:t xml:space="preserve">Обеспечение возможности не менее 5 % педагогических работников ДОУ повысить уровень профессионального мастерства в форматах непрерывного образования.  </w:t>
            </w: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  <w:r w:rsidRPr="00930C02">
              <w:t>Формирование банка кадрового резерва для развития ДОУ</w:t>
            </w: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2020 -2024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2020 -2024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Заведующий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Заведующий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Доля педагогических работников: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2020 - 10%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2021 - 20% 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2022 -30% 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2023 - 40% 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2024 - 50% 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Доля педагогических работников: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2020 - 0%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2021 - 2%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2022 -3%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2023 - 4% 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2024 - 10% </w:t>
            </w:r>
          </w:p>
        </w:tc>
      </w:tr>
      <w:tr w:rsidR="003F226A" w:rsidRPr="00930C02" w:rsidTr="00023A00">
        <w:tc>
          <w:tcPr>
            <w:tcW w:w="297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 xml:space="preserve">Целевой показатель </w:t>
            </w: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(основной)</w:t>
            </w:r>
          </w:p>
        </w:tc>
        <w:tc>
          <w:tcPr>
            <w:tcW w:w="2912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 xml:space="preserve">Целевой показатель </w:t>
            </w: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(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внутридетсадовский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)</w:t>
            </w:r>
          </w:p>
        </w:tc>
        <w:tc>
          <w:tcPr>
            <w:tcW w:w="2623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Мероприятие</w:t>
            </w:r>
          </w:p>
        </w:tc>
        <w:tc>
          <w:tcPr>
            <w:tcW w:w="1694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Срок </w:t>
            </w: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реализации</w:t>
            </w:r>
          </w:p>
        </w:tc>
        <w:tc>
          <w:tcPr>
            <w:tcW w:w="2126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Ответственный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Планируемый </w:t>
            </w: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результат</w:t>
            </w:r>
          </w:p>
        </w:tc>
      </w:tr>
      <w:tr w:rsidR="003F226A" w:rsidRPr="00930C02" w:rsidTr="00023A00">
        <w:tc>
          <w:tcPr>
            <w:tcW w:w="14742" w:type="dxa"/>
            <w:gridSpan w:val="17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 xml:space="preserve">Проект 6 </w:t>
            </w:r>
            <w:r w:rsidRPr="00930C02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«Социальная активность»</w:t>
            </w: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6. Создание условий для воспитания гармонично развитой и социально ответственной личности путем развития добровольчества (</w:t>
            </w:r>
            <w:proofErr w:type="spellStart"/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волонтерства</w:t>
            </w:r>
            <w:proofErr w:type="spellEnd"/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), реализации талантов и способностей обучающихся ДОУ в формате общественных инициатив и проектов</w:t>
            </w:r>
          </w:p>
        </w:tc>
      </w:tr>
      <w:tr w:rsidR="003F226A" w:rsidRPr="00930C02" w:rsidTr="00023A00">
        <w:tc>
          <w:tcPr>
            <w:tcW w:w="3134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Default"/>
            </w:pPr>
            <w:r w:rsidRPr="00930C02">
              <w:t xml:space="preserve">Численность обучающихся, вовлеченных в деятельность общественных объединений на базе образовательных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организаций дошкольного образования </w:t>
            </w: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2977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Default"/>
            </w:pPr>
            <w:r w:rsidRPr="00930C02">
              <w:t xml:space="preserve">Вовлечение воспитанников в общественную деятельность на базе ДОУ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2693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pStyle w:val="Default"/>
            </w:pPr>
            <w:r w:rsidRPr="00930C02">
              <w:t>Развитие деятельности детских общественных объединений в ДОУ: «Юные пожарные», ЮПИД, «Активные казачата», «Добрые дела», «</w:t>
            </w:r>
            <w:proofErr w:type="spellStart"/>
            <w:r w:rsidRPr="00930C02">
              <w:t>Эколята</w:t>
            </w:r>
            <w:proofErr w:type="spellEnd"/>
            <w:r w:rsidRPr="00930C02">
              <w:t xml:space="preserve"> – юные защитники природы» и др.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59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2020 -2024</w:t>
            </w:r>
          </w:p>
        </w:tc>
        <w:tc>
          <w:tcPr>
            <w:tcW w:w="2126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Заведующий </w:t>
            </w:r>
          </w:p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</w:tc>
        <w:tc>
          <w:tcPr>
            <w:tcW w:w="2253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Количество общественных объединений: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2020 - 1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2021 - 2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2022 - 3</w:t>
            </w:r>
          </w:p>
          <w:p w:rsidR="003F226A" w:rsidRPr="00930C02" w:rsidRDefault="003F226A" w:rsidP="00023A00">
            <w:pPr>
              <w:pStyle w:val="a3"/>
              <w:rPr>
                <w:rFonts w:ascii="Times New Roman" w:eastAsia="Times New Roman" w:hAnsi="Times New Roman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2023 - 4</w:t>
            </w:r>
          </w:p>
          <w:p w:rsidR="003F226A" w:rsidRPr="00930C02" w:rsidRDefault="003F226A" w:rsidP="00023A00">
            <w:pPr>
              <w:pStyle w:val="a3"/>
              <w:rPr>
                <w:rFonts w:ascii="Maven Pro" w:eastAsia="Times New Roman" w:hAnsi="Maven Pro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sz w:val="24"/>
                <w:szCs w:val="24"/>
              </w:rPr>
              <w:t>2024 - 5</w:t>
            </w:r>
          </w:p>
        </w:tc>
      </w:tr>
      <w:tr w:rsidR="003F226A" w:rsidRPr="00930C02" w:rsidTr="00023A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  <w:tblLook w:val="0000" w:firstRow="0" w:lastRow="0" w:firstColumn="0" w:lastColumn="0" w:noHBand="0" w:noVBand="0"/>
        </w:tblPrEx>
        <w:trPr>
          <w:trHeight w:val="465"/>
        </w:trPr>
        <w:tc>
          <w:tcPr>
            <w:tcW w:w="3120" w:type="dxa"/>
            <w:gridSpan w:val="2"/>
          </w:tcPr>
          <w:p w:rsidR="003F226A" w:rsidRPr="00930C02" w:rsidRDefault="003F226A" w:rsidP="00023A00">
            <w:pPr>
              <w:pStyle w:val="Default"/>
            </w:pPr>
            <w:r w:rsidRPr="00930C02">
              <w:t xml:space="preserve">Доля </w:t>
            </w:r>
            <w:proofErr w:type="gramStart"/>
            <w:r w:rsidRPr="00930C02">
              <w:t>обучающихся</w:t>
            </w:r>
            <w:proofErr w:type="gramEnd"/>
            <w:r w:rsidRPr="00930C02">
              <w:t xml:space="preserve">, вовлеченных в добровольческую деятельность </w:t>
            </w:r>
          </w:p>
          <w:p w:rsidR="003F226A" w:rsidRPr="00930C02" w:rsidRDefault="003F226A" w:rsidP="00023A00">
            <w:pPr>
              <w:ind w:right="-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55" w:type="dxa"/>
            <w:gridSpan w:val="3"/>
          </w:tcPr>
          <w:p w:rsidR="003F226A" w:rsidRPr="00930C02" w:rsidRDefault="003F226A" w:rsidP="00023A00">
            <w:pPr>
              <w:pStyle w:val="Default"/>
            </w:pPr>
            <w:r w:rsidRPr="00930C02">
              <w:t xml:space="preserve">Численность детей, принимающих участие в волонтерских акциях </w:t>
            </w:r>
          </w:p>
          <w:p w:rsidR="003F226A" w:rsidRPr="00930C02" w:rsidRDefault="003F226A" w:rsidP="00023A00">
            <w:pPr>
              <w:ind w:right="-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00" w:type="dxa"/>
            <w:gridSpan w:val="4"/>
          </w:tcPr>
          <w:p w:rsidR="003F226A" w:rsidRPr="00930C02" w:rsidRDefault="003F226A" w:rsidP="00023A00">
            <w:pPr>
              <w:pStyle w:val="Default"/>
            </w:pPr>
            <w:r w:rsidRPr="00930C02">
              <w:t xml:space="preserve">Создание плана-графика волонтерского движения в ДОУ. </w:t>
            </w: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a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Обеспечить подготовку специалиста по работе в сфере добровольчества и технологий работы с юными волонтерами на базе ДОУ в целях поддержки добровольчества </w:t>
            </w:r>
            <w:r w:rsidRPr="00930C0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(</w:t>
            </w:r>
            <w:proofErr w:type="spell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волонтерства</w:t>
            </w:r>
            <w:proofErr w:type="spellEnd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). </w:t>
            </w:r>
          </w:p>
        </w:tc>
        <w:tc>
          <w:tcPr>
            <w:tcW w:w="1575" w:type="dxa"/>
            <w:gridSpan w:val="3"/>
          </w:tcPr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2020 -2024 </w:t>
            </w:r>
          </w:p>
          <w:p w:rsidR="003F226A" w:rsidRPr="00930C02" w:rsidRDefault="003F226A" w:rsidP="00023A00">
            <w:pPr>
              <w:ind w:right="-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45" w:type="dxa"/>
            <w:gridSpan w:val="4"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Заведующий </w:t>
            </w:r>
          </w:p>
          <w:p w:rsidR="003F226A" w:rsidRPr="00930C02" w:rsidRDefault="003F226A" w:rsidP="00023A00">
            <w:pPr>
              <w:ind w:right="-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</w:tc>
        <w:tc>
          <w:tcPr>
            <w:tcW w:w="2247" w:type="dxa"/>
          </w:tcPr>
          <w:p w:rsidR="003F226A" w:rsidRPr="00930C02" w:rsidRDefault="003F226A" w:rsidP="00023A00">
            <w:pPr>
              <w:pStyle w:val="Default"/>
            </w:pPr>
            <w:r w:rsidRPr="00930C02">
              <w:t xml:space="preserve">Доля воспитанников ДОУ: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2020 - 10%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2021 - 20%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2022 - 25%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2023 - 30% </w:t>
            </w:r>
          </w:p>
          <w:p w:rsidR="003F226A" w:rsidRPr="00930C02" w:rsidRDefault="003F226A" w:rsidP="00023A00">
            <w:pPr>
              <w:ind w:right="-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2024 - 35% </w:t>
            </w:r>
          </w:p>
        </w:tc>
      </w:tr>
      <w:tr w:rsidR="003F226A" w:rsidRPr="00930C02" w:rsidTr="00023A0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  <w:tblLook w:val="0000" w:firstRow="0" w:lastRow="0" w:firstColumn="0" w:lastColumn="0" w:noHBand="0" w:noVBand="0"/>
        </w:tblPrEx>
        <w:trPr>
          <w:trHeight w:val="570"/>
        </w:trPr>
        <w:tc>
          <w:tcPr>
            <w:tcW w:w="3120" w:type="dxa"/>
            <w:gridSpan w:val="2"/>
          </w:tcPr>
          <w:p w:rsidR="003F226A" w:rsidRPr="00930C02" w:rsidRDefault="003F226A" w:rsidP="00023A00">
            <w:pPr>
              <w:pStyle w:val="Default"/>
            </w:pPr>
            <w:r w:rsidRPr="00930C02">
              <w:lastRenderedPageBreak/>
              <w:t xml:space="preserve">Доля воспитанников, задействованных в мероприятиях по вовлечению в творческую деятельность </w:t>
            </w:r>
          </w:p>
          <w:p w:rsidR="003F226A" w:rsidRPr="00930C02" w:rsidRDefault="003F226A" w:rsidP="00023A00">
            <w:pPr>
              <w:ind w:right="-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55" w:type="dxa"/>
            <w:gridSpan w:val="3"/>
          </w:tcPr>
          <w:p w:rsidR="003F226A" w:rsidRPr="00930C02" w:rsidRDefault="003F226A" w:rsidP="00023A00">
            <w:pPr>
              <w:pStyle w:val="Default"/>
            </w:pPr>
            <w:r w:rsidRPr="00930C02">
              <w:t>Доля воспитанников, задействованных в мероприятиях по вовлечению в творческую деятельность, с привлечением социальных образовательных институтов</w:t>
            </w:r>
          </w:p>
          <w:p w:rsidR="003F226A" w:rsidRPr="00930C02" w:rsidRDefault="003F226A" w:rsidP="00023A00">
            <w:pPr>
              <w:ind w:right="-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700" w:type="dxa"/>
            <w:gridSpan w:val="4"/>
          </w:tcPr>
          <w:p w:rsidR="003F226A" w:rsidRPr="00930C02" w:rsidRDefault="003F226A" w:rsidP="00023A00">
            <w:pPr>
              <w:pStyle w:val="Default"/>
            </w:pPr>
            <w:r w:rsidRPr="00930C02">
              <w:t xml:space="preserve">Создание условий и необходимой педагогической поддержки участию детей в конкурсных движениях в любой форме </w:t>
            </w:r>
          </w:p>
          <w:p w:rsidR="003F226A" w:rsidRPr="00930C02" w:rsidRDefault="003F226A" w:rsidP="00023A00">
            <w:pPr>
              <w:ind w:right="-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575" w:type="dxa"/>
            <w:gridSpan w:val="3"/>
          </w:tcPr>
          <w:p w:rsidR="003F226A" w:rsidRPr="00930C02" w:rsidRDefault="003F226A" w:rsidP="00023A00">
            <w:pPr>
              <w:pStyle w:val="Default"/>
            </w:pPr>
            <w:r w:rsidRPr="00930C02">
              <w:t xml:space="preserve">2020 -2024 </w:t>
            </w:r>
          </w:p>
          <w:p w:rsidR="003F226A" w:rsidRPr="00930C02" w:rsidRDefault="003F226A" w:rsidP="00023A00">
            <w:pPr>
              <w:ind w:right="-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45" w:type="dxa"/>
            <w:gridSpan w:val="4"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Заведующий </w:t>
            </w:r>
          </w:p>
          <w:p w:rsidR="003F226A" w:rsidRPr="00930C02" w:rsidRDefault="003F226A" w:rsidP="00023A00">
            <w:pPr>
              <w:ind w:right="-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Старший воспитатель</w:t>
            </w:r>
          </w:p>
        </w:tc>
        <w:tc>
          <w:tcPr>
            <w:tcW w:w="2247" w:type="dxa"/>
          </w:tcPr>
          <w:p w:rsidR="003F226A" w:rsidRPr="00930C02" w:rsidRDefault="003F226A" w:rsidP="00023A00">
            <w:pPr>
              <w:pStyle w:val="Default"/>
            </w:pPr>
            <w:r w:rsidRPr="00930C02">
              <w:t xml:space="preserve">Доля воспитанников ДОУ: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2020 - 0%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2021 - 2%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2022 - 5%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 xml:space="preserve">2023 - 7% </w:t>
            </w:r>
          </w:p>
          <w:p w:rsidR="003F226A" w:rsidRPr="00930C02" w:rsidRDefault="003F226A" w:rsidP="00023A00">
            <w:pPr>
              <w:ind w:right="-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2024 - 9%</w:t>
            </w:r>
          </w:p>
        </w:tc>
      </w:tr>
    </w:tbl>
    <w:p w:rsidR="003F226A" w:rsidRPr="00912CB9" w:rsidRDefault="003F226A" w:rsidP="003F226A">
      <w:pPr>
        <w:pStyle w:val="a3"/>
        <w:rPr>
          <w:rFonts w:ascii="Times New Roman" w:eastAsia="Times New Roman" w:hAnsi="Times New Roman" w:cs="Times New Roman"/>
          <w:b/>
          <w:color w:val="3B714F"/>
          <w:sz w:val="24"/>
          <w:szCs w:val="24"/>
        </w:rPr>
        <w:sectPr w:rsidR="003F226A" w:rsidRPr="00912CB9" w:rsidSect="001F27B0">
          <w:footerReference w:type="default" r:id="rId11"/>
          <w:pgSz w:w="16838" w:h="11906" w:orient="landscape"/>
          <w:pgMar w:top="1134" w:right="709" w:bottom="851" w:left="1134" w:header="709" w:footer="709" w:gutter="0"/>
          <w:cols w:space="720"/>
        </w:sectPr>
      </w:pPr>
    </w:p>
    <w:p w:rsidR="003F226A" w:rsidRDefault="003F226A" w:rsidP="003F226A">
      <w:pPr>
        <w:ind w:right="-143"/>
        <w:rPr>
          <w:rFonts w:ascii="Times New Roman" w:hAnsi="Times New Roman" w:cs="Times New Roman"/>
          <w:b/>
          <w:sz w:val="24"/>
          <w:szCs w:val="24"/>
        </w:rPr>
      </w:pPr>
    </w:p>
    <w:p w:rsidR="003F226A" w:rsidRDefault="003F226A" w:rsidP="003F226A">
      <w:pPr>
        <w:ind w:right="-14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30C02">
        <w:rPr>
          <w:rFonts w:ascii="Times New Roman" w:hAnsi="Times New Roman" w:cs="Times New Roman"/>
          <w:b/>
          <w:sz w:val="24"/>
          <w:szCs w:val="24"/>
        </w:rPr>
        <w:t>6. ПРОЕКТЫ МБДОУ ДЕТСКОГО САДА «ЖУРАВЛИК» ЗЕРНОГРАДСКОГО РАЙОНА ПО РЕАЛИЗАЦИИ ПРИОРИТЕТОВ  СТРАТЕГИИ  РАЗВИТИЯ  ОБРАЗОВАНИЯ – МЕХАНИЗМЫ ПРОЕКТНОГО УПРАВЛЕНИЯ</w:t>
      </w:r>
    </w:p>
    <w:p w:rsidR="003F226A" w:rsidRPr="00930C02" w:rsidRDefault="003F226A" w:rsidP="003F226A">
      <w:pPr>
        <w:ind w:right="-14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4785" w:type="dxa"/>
        <w:tblInd w:w="694" w:type="dxa"/>
        <w:tblLook w:val="04A0" w:firstRow="1" w:lastRow="0" w:firstColumn="1" w:lastColumn="0" w:noHBand="0" w:noVBand="1"/>
      </w:tblPr>
      <w:tblGrid>
        <w:gridCol w:w="5920"/>
        <w:gridCol w:w="1843"/>
        <w:gridCol w:w="1701"/>
        <w:gridCol w:w="1843"/>
        <w:gridCol w:w="1842"/>
        <w:gridCol w:w="1636"/>
      </w:tblGrid>
      <w:tr w:rsidR="003F226A" w:rsidRPr="00930C02" w:rsidTr="00023A00">
        <w:tc>
          <w:tcPr>
            <w:tcW w:w="5920" w:type="dxa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b/>
                <w:sz w:val="24"/>
                <w:szCs w:val="24"/>
              </w:rPr>
              <w:t>ПРОЕКТЫ</w:t>
            </w:r>
          </w:p>
        </w:tc>
        <w:tc>
          <w:tcPr>
            <w:tcW w:w="1843" w:type="dxa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</w:tc>
        <w:tc>
          <w:tcPr>
            <w:tcW w:w="1701" w:type="dxa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b/>
                <w:sz w:val="24"/>
                <w:szCs w:val="24"/>
              </w:rPr>
              <w:t>2021</w:t>
            </w:r>
          </w:p>
        </w:tc>
        <w:tc>
          <w:tcPr>
            <w:tcW w:w="1843" w:type="dxa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</w:tc>
        <w:tc>
          <w:tcPr>
            <w:tcW w:w="1842" w:type="dxa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  <w:tc>
          <w:tcPr>
            <w:tcW w:w="1636" w:type="dxa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b/>
                <w:sz w:val="24"/>
                <w:szCs w:val="24"/>
              </w:rPr>
              <w:t>2024</w:t>
            </w:r>
          </w:p>
        </w:tc>
      </w:tr>
      <w:tr w:rsidR="003F226A" w:rsidRPr="00930C02" w:rsidTr="00023A00">
        <w:tc>
          <w:tcPr>
            <w:tcW w:w="5920" w:type="dxa"/>
          </w:tcPr>
          <w:p w:rsidR="003F226A" w:rsidRPr="00930C02" w:rsidRDefault="003F226A" w:rsidP="00023A00">
            <w:pPr>
              <w:ind w:right="-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b/>
                <w:sz w:val="24"/>
                <w:szCs w:val="24"/>
              </w:rPr>
              <w:t>Проект 1 «Персонализация траектории развития ребенка»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t>Модель индивидуальных траекторий успешности воспитанников в «пространстве возможностей», направленных на выявление личностных особенностей, интересов и способностей у каждого ребёнка для определения расположенности к будущей профессии. (Участники)</w:t>
            </w:r>
          </w:p>
        </w:tc>
        <w:tc>
          <w:tcPr>
            <w:tcW w:w="1843" w:type="dxa"/>
            <w:shd w:val="clear" w:color="auto" w:fill="FFFF00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FFFF00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FFFF00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FFFF00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36" w:type="dxa"/>
            <w:shd w:val="clear" w:color="auto" w:fill="FFFF00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F226A" w:rsidRPr="00930C02" w:rsidTr="00023A00">
        <w:tc>
          <w:tcPr>
            <w:tcW w:w="5920" w:type="dxa"/>
          </w:tcPr>
          <w:p w:rsidR="003F226A" w:rsidRPr="00930C02" w:rsidRDefault="003F226A" w:rsidP="00023A00">
            <w:pPr>
              <w:pStyle w:val="Default"/>
              <w:rPr>
                <w:b/>
                <w:bCs/>
              </w:rPr>
            </w:pPr>
            <w:r w:rsidRPr="00930C02">
              <w:rPr>
                <w:b/>
                <w:bCs/>
              </w:rPr>
              <w:t xml:space="preserve">Проект 2 «Образовательные цифровые ресурсы» </w:t>
            </w:r>
          </w:p>
          <w:p w:rsidR="003F226A" w:rsidRPr="00930C02" w:rsidRDefault="003F226A" w:rsidP="00023A00">
            <w:pPr>
              <w:pStyle w:val="Default"/>
            </w:pPr>
            <w:r w:rsidRPr="00930C02">
              <w:rPr>
                <w:b/>
                <w:bCs/>
              </w:rPr>
              <w:t xml:space="preserve"> </w:t>
            </w:r>
            <w:r w:rsidRPr="00930C02">
              <w:t xml:space="preserve">Модель цифровой образовательной среды в ДОУ педагогических практик для всех участников образовательных отношений с целью повышения </w:t>
            </w:r>
            <w:proofErr w:type="spellStart"/>
            <w:proofErr w:type="gramStart"/>
            <w:r w:rsidRPr="00930C02">
              <w:t>повышения</w:t>
            </w:r>
            <w:proofErr w:type="spellEnd"/>
            <w:proofErr w:type="gramEnd"/>
            <w:r w:rsidRPr="00930C02">
              <w:t xml:space="preserve"> качества образования, в том числе, для одаренных учащихся и учащихся с проблемами в обучении.  (Последователи)</w:t>
            </w:r>
          </w:p>
        </w:tc>
        <w:tc>
          <w:tcPr>
            <w:tcW w:w="1843" w:type="dxa"/>
            <w:shd w:val="clear" w:color="auto" w:fill="FF0000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FF0000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FF0000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D9D9D9" w:themeFill="background1" w:themeFillShade="D9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36" w:type="dxa"/>
            <w:shd w:val="clear" w:color="auto" w:fill="D9D9D9" w:themeFill="background1" w:themeFillShade="D9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F226A" w:rsidRPr="00930C02" w:rsidTr="00023A00">
        <w:tc>
          <w:tcPr>
            <w:tcW w:w="5920" w:type="dxa"/>
          </w:tcPr>
          <w:p w:rsidR="003F226A" w:rsidRPr="00930C02" w:rsidRDefault="003F226A" w:rsidP="00023A00">
            <w:pPr>
              <w:pStyle w:val="Default"/>
            </w:pPr>
            <w:r w:rsidRPr="00930C02">
              <w:rPr>
                <w:b/>
                <w:bCs/>
              </w:rPr>
              <w:t xml:space="preserve">Проект 3 «Территория </w:t>
            </w:r>
            <w:proofErr w:type="gramStart"/>
            <w:r w:rsidRPr="00930C02">
              <w:rPr>
                <w:b/>
                <w:bCs/>
              </w:rPr>
              <w:t>ответственного</w:t>
            </w:r>
            <w:proofErr w:type="gramEnd"/>
            <w:r w:rsidRPr="00930C02">
              <w:rPr>
                <w:b/>
                <w:bCs/>
              </w:rPr>
              <w:t xml:space="preserve"> </w:t>
            </w:r>
            <w:proofErr w:type="spellStart"/>
            <w:r w:rsidRPr="00930C02">
              <w:rPr>
                <w:b/>
                <w:bCs/>
              </w:rPr>
              <w:t>родительства</w:t>
            </w:r>
            <w:proofErr w:type="spellEnd"/>
            <w:r w:rsidRPr="00930C02">
              <w:rPr>
                <w:b/>
                <w:bCs/>
              </w:rPr>
              <w:t xml:space="preserve">» </w:t>
            </w:r>
          </w:p>
          <w:p w:rsidR="003F226A" w:rsidRPr="00930C02" w:rsidRDefault="003F226A" w:rsidP="00023A00">
            <w:pPr>
              <w:ind w:right="-1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Создание очной и </w:t>
            </w:r>
            <w:proofErr w:type="spell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дистантной</w:t>
            </w:r>
            <w:proofErr w:type="spellEnd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 системы психолого-педагогической, методической и консультативной помощи родителям (законным представителям) </w:t>
            </w:r>
            <w:proofErr w:type="gramStart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>обучающихся</w:t>
            </w:r>
            <w:proofErr w:type="gramEnd"/>
            <w:r w:rsidRPr="00930C02">
              <w:rPr>
                <w:rFonts w:ascii="Times New Roman" w:hAnsi="Times New Roman" w:cs="Times New Roman"/>
                <w:sz w:val="24"/>
                <w:szCs w:val="24"/>
              </w:rPr>
              <w:t xml:space="preserve"> в ДОУ. (Участники)</w:t>
            </w:r>
          </w:p>
        </w:tc>
        <w:tc>
          <w:tcPr>
            <w:tcW w:w="1843" w:type="dxa"/>
            <w:shd w:val="clear" w:color="auto" w:fill="D9D9D9" w:themeFill="background1" w:themeFillShade="D9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  <w:shd w:val="clear" w:color="auto" w:fill="D9D9D9" w:themeFill="background1" w:themeFillShade="D9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shd w:val="clear" w:color="auto" w:fill="00B050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42" w:type="dxa"/>
            <w:shd w:val="clear" w:color="auto" w:fill="00B050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636" w:type="dxa"/>
            <w:shd w:val="clear" w:color="auto" w:fill="00B050"/>
          </w:tcPr>
          <w:p w:rsidR="003F226A" w:rsidRPr="00930C02" w:rsidRDefault="003F226A" w:rsidP="00023A00">
            <w:pPr>
              <w:ind w:right="-14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3F226A" w:rsidRDefault="003F226A" w:rsidP="003F226A">
      <w:pPr>
        <w:spacing w:before="375" w:after="225" w:line="270" w:lineRule="atLeast"/>
        <w:jc w:val="center"/>
        <w:outlineLvl w:val="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3F226A" w:rsidRDefault="003F226A" w:rsidP="003F226A">
      <w:pPr>
        <w:spacing w:before="375" w:after="225" w:line="270" w:lineRule="atLeast"/>
        <w:outlineLvl w:val="2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:rsidR="003F226A" w:rsidRPr="00930C02" w:rsidRDefault="003F226A" w:rsidP="003F226A">
      <w:pPr>
        <w:spacing w:before="375" w:after="225" w:line="270" w:lineRule="atLeast"/>
        <w:jc w:val="center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>7. МЕХАНИЗМ МОНИТОРИНГА РЕАЛИЗАЦИИ ПРОГРАММЫ РАЗВИТИЯ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Непрерывный контроль выполнения программы осуществляет рабочая группа и педагогический совет ДОУ в течение учебного года. Мониторинг проводится по оценке достижения целевых показателей программы, выполнению задач, реализации проектов и уникальных результатов инновационного развития образовательного учреждения. Результаты контроля представляются ежегодно на общем собрании работников ДОУ и заседании совета родителей в марте, публикуются на сайте ДОУ как часть публичного доклада в апреле. По результатам мониторинга программы готовится пресс-релиз для районных СМИ. </w:t>
      </w:r>
    </w:p>
    <w:p w:rsidR="003F226A" w:rsidRPr="00930C02" w:rsidRDefault="003F226A" w:rsidP="003F226A">
      <w:pPr>
        <w:spacing w:before="375" w:after="225" w:line="270" w:lineRule="atLeast"/>
        <w:jc w:val="both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При необходимости в Программу развития вносятся коррективы приказом заведующего МБДОУ д/с «Журавлик» Зерноградского района.</w:t>
      </w:r>
    </w:p>
    <w:p w:rsidR="003F226A" w:rsidRPr="00930C02" w:rsidRDefault="003F226A" w:rsidP="003F226A">
      <w:pPr>
        <w:spacing w:before="375" w:after="225" w:line="270" w:lineRule="atLeast"/>
        <w:jc w:val="center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 ФИНАНСОВЫЙ ПЛАН РЕАЛИЗАЦИИ ПРОГРАММЫ РАЗВИТИЯ</w:t>
      </w:r>
    </w:p>
    <w:p w:rsidR="003F226A" w:rsidRPr="00A71D3C" w:rsidRDefault="003F226A" w:rsidP="003F226A">
      <w:pPr>
        <w:spacing w:before="375" w:after="225" w:line="270" w:lineRule="atLeast"/>
        <w:outlineLvl w:val="2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930C02">
        <w:rPr>
          <w:rFonts w:ascii="Times New Roman" w:eastAsia="Times New Roman" w:hAnsi="Times New Roman" w:cs="Times New Roman"/>
          <w:color w:val="000000"/>
          <w:sz w:val="24"/>
          <w:szCs w:val="24"/>
        </w:rPr>
        <w:t>Успешность реализации Программы развития будет возможна в рамках эффективного расходования ежегодной субсидии из регионального бюджета на выполнение утвержденного государственного задания (ГЗ) и привлечения дополнительных финансовых средств от иной приносящей доход деятельности (ИПДД) - целевые районные программы, платные услуги, гранты, благотворительность и др., по объектам финансирования: </w:t>
      </w:r>
    </w:p>
    <w:tbl>
      <w:tblPr>
        <w:tblW w:w="14332" w:type="dxa"/>
        <w:tblInd w:w="413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DCE6E2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82"/>
        <w:gridCol w:w="2268"/>
        <w:gridCol w:w="567"/>
        <w:gridCol w:w="851"/>
        <w:gridCol w:w="850"/>
        <w:gridCol w:w="567"/>
        <w:gridCol w:w="851"/>
        <w:gridCol w:w="850"/>
        <w:gridCol w:w="567"/>
        <w:gridCol w:w="851"/>
        <w:gridCol w:w="850"/>
        <w:gridCol w:w="567"/>
        <w:gridCol w:w="851"/>
        <w:gridCol w:w="992"/>
        <w:gridCol w:w="567"/>
        <w:gridCol w:w="851"/>
        <w:gridCol w:w="850"/>
      </w:tblGrid>
      <w:tr w:rsidR="003F226A" w:rsidRPr="00930C02" w:rsidTr="00023A00">
        <w:tc>
          <w:tcPr>
            <w:tcW w:w="582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№ п.п.</w:t>
            </w:r>
          </w:p>
        </w:tc>
        <w:tc>
          <w:tcPr>
            <w:tcW w:w="2268" w:type="dxa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Объект финансирования</w:t>
            </w:r>
          </w:p>
        </w:tc>
        <w:tc>
          <w:tcPr>
            <w:tcW w:w="2268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2020</w:t>
            </w:r>
          </w:p>
        </w:tc>
        <w:tc>
          <w:tcPr>
            <w:tcW w:w="2268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2021</w:t>
            </w:r>
          </w:p>
        </w:tc>
        <w:tc>
          <w:tcPr>
            <w:tcW w:w="2268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2022</w:t>
            </w:r>
          </w:p>
        </w:tc>
        <w:tc>
          <w:tcPr>
            <w:tcW w:w="2410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jc w:val="center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2023</w:t>
            </w:r>
          </w:p>
        </w:tc>
        <w:tc>
          <w:tcPr>
            <w:tcW w:w="2268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2024</w:t>
            </w:r>
          </w:p>
        </w:tc>
      </w:tr>
      <w:tr w:rsidR="003F226A" w:rsidRPr="00930C02" w:rsidTr="00023A00">
        <w:tc>
          <w:tcPr>
            <w:tcW w:w="582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after="0" w:line="240" w:lineRule="auto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2268" w:type="dxa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after="0" w:line="240" w:lineRule="auto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ГЗ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ИПДД</w:t>
            </w:r>
          </w:p>
        </w:tc>
        <w:tc>
          <w:tcPr>
            <w:tcW w:w="8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ГЗ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ИПДД</w:t>
            </w:r>
          </w:p>
        </w:tc>
        <w:tc>
          <w:tcPr>
            <w:tcW w:w="8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ГЗ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ИПДД</w:t>
            </w:r>
          </w:p>
        </w:tc>
        <w:tc>
          <w:tcPr>
            <w:tcW w:w="8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ГЗ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ИПДД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ГЗ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ИПДД</w:t>
            </w:r>
          </w:p>
        </w:tc>
        <w:tc>
          <w:tcPr>
            <w:tcW w:w="8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Итого</w:t>
            </w:r>
          </w:p>
        </w:tc>
      </w:tr>
      <w:tr w:rsidR="003F226A" w:rsidRPr="00930C02" w:rsidTr="00023A00">
        <w:tc>
          <w:tcPr>
            <w:tcW w:w="5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1.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Реализация основной образовательной программы ДОУ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3F226A" w:rsidRPr="00930C02" w:rsidTr="00023A00">
        <w:tc>
          <w:tcPr>
            <w:tcW w:w="58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22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Итого: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5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  <w:hideMark/>
          </w:tcPr>
          <w:p w:rsidR="003F226A" w:rsidRPr="00930C02" w:rsidRDefault="003F226A" w:rsidP="00023A00">
            <w:pPr>
              <w:spacing w:before="375" w:after="225" w:line="270" w:lineRule="atLeast"/>
              <w:outlineLvl w:val="2"/>
              <w:rPr>
                <w:rFonts w:ascii="Maven Pro" w:eastAsia="Times New Roman" w:hAnsi="Maven Pro" w:cs="Times New Roman"/>
                <w:color w:val="3B714F"/>
                <w:sz w:val="24"/>
                <w:szCs w:val="24"/>
              </w:rPr>
            </w:pPr>
            <w:r w:rsidRPr="00930C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</w:tbl>
    <w:p w:rsidR="003F226A" w:rsidRPr="00930C02" w:rsidRDefault="003F226A" w:rsidP="003F226A">
      <w:pPr>
        <w:spacing w:before="375" w:after="225" w:line="270" w:lineRule="atLeast"/>
        <w:outlineLvl w:val="2"/>
        <w:rPr>
          <w:rFonts w:ascii="Maven Pro" w:eastAsia="Times New Roman" w:hAnsi="Maven Pro" w:cs="Times New Roman"/>
          <w:color w:val="3B714F"/>
          <w:sz w:val="24"/>
          <w:szCs w:val="24"/>
        </w:rPr>
        <w:sectPr w:rsidR="003F226A" w:rsidRPr="00930C02" w:rsidSect="00CF6EF9">
          <w:pgSz w:w="16838" w:h="11906" w:orient="landscape"/>
          <w:pgMar w:top="1134" w:right="1418" w:bottom="1134" w:left="851" w:header="709" w:footer="709" w:gutter="0"/>
          <w:cols w:space="708"/>
          <w:docGrid w:linePitch="360"/>
        </w:sectPr>
      </w:pPr>
    </w:p>
    <w:p w:rsidR="00D23E35" w:rsidRDefault="00D23E35"/>
    <w:sectPr w:rsidR="00D23E3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49C9" w:rsidRDefault="00EF49C9">
      <w:pPr>
        <w:spacing w:after="0" w:line="240" w:lineRule="auto"/>
      </w:pPr>
      <w:r>
        <w:separator/>
      </w:r>
    </w:p>
  </w:endnote>
  <w:endnote w:type="continuationSeparator" w:id="0">
    <w:p w:rsidR="00EF49C9" w:rsidRDefault="00EF49C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altName w:val="Wingdings"/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altName w:val="Symbol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aven Pro">
    <w:altName w:val="Times New Roman"/>
    <w:panose1 w:val="00000000000000000000"/>
    <w:charset w:val="00"/>
    <w:family w:val="roman"/>
    <w:notTrueType/>
    <w:pitch w:val="default"/>
  </w:font>
  <w:font w:name="Calibri">
    <w:altName w:val="Calibri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,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468115"/>
      <w:docPartObj>
        <w:docPartGallery w:val="Page Numbers (Bottom of Page)"/>
        <w:docPartUnique/>
      </w:docPartObj>
    </w:sdtPr>
    <w:sdtEndPr/>
    <w:sdtContent>
      <w:p w:rsidR="00912CB9" w:rsidRDefault="00D23E35">
        <w:pPr>
          <w:pStyle w:val="ac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163E9">
          <w:rPr>
            <w:noProof/>
          </w:rPr>
          <w:t>17</w:t>
        </w:r>
        <w:r>
          <w:fldChar w:fldCharType="end"/>
        </w:r>
      </w:p>
    </w:sdtContent>
  </w:sdt>
  <w:p w:rsidR="00912CB9" w:rsidRDefault="00EF49C9">
    <w:pPr>
      <w:pStyle w:val="ac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468117"/>
      <w:docPartObj>
        <w:docPartGallery w:val="Page Numbers (Bottom of Page)"/>
        <w:docPartUnique/>
      </w:docPartObj>
    </w:sdtPr>
    <w:sdtEndPr/>
    <w:sdtContent>
      <w:p w:rsidR="00930C02" w:rsidRDefault="00D23E35">
        <w:pPr>
          <w:pStyle w:val="ac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163E9">
          <w:rPr>
            <w:noProof/>
          </w:rPr>
          <w:t>40</w:t>
        </w:r>
        <w:r>
          <w:fldChar w:fldCharType="end"/>
        </w:r>
      </w:p>
    </w:sdtContent>
  </w:sdt>
  <w:p w:rsidR="00930C02" w:rsidRDefault="00EF49C9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49C9" w:rsidRDefault="00EF49C9">
      <w:pPr>
        <w:spacing w:after="0" w:line="240" w:lineRule="auto"/>
      </w:pPr>
      <w:r>
        <w:separator/>
      </w:r>
    </w:p>
  </w:footnote>
  <w:footnote w:type="continuationSeparator" w:id="0">
    <w:p w:rsidR="00EF49C9" w:rsidRDefault="00EF49C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2A52F5"/>
    <w:multiLevelType w:val="hybridMultilevel"/>
    <w:tmpl w:val="AD9607F4"/>
    <w:lvl w:ilvl="0" w:tplc="7E7CD2F8">
      <w:start w:val="1"/>
      <w:numFmt w:val="decimal"/>
      <w:lvlText w:val="%1."/>
      <w:lvlJc w:val="left"/>
      <w:pPr>
        <w:ind w:left="927" w:hanging="360"/>
      </w:pPr>
      <w:rPr>
        <w:rFonts w:ascii="Times New Roman" w:eastAsiaTheme="minorEastAsia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>
    <w:nsid w:val="03FA438F"/>
    <w:multiLevelType w:val="multilevel"/>
    <w:tmpl w:val="0C82457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B404E69"/>
    <w:multiLevelType w:val="multilevel"/>
    <w:tmpl w:val="A41A29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DC31BE0"/>
    <w:multiLevelType w:val="hybridMultilevel"/>
    <w:tmpl w:val="201C2D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AC2AE6"/>
    <w:multiLevelType w:val="multilevel"/>
    <w:tmpl w:val="0146318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A0F5AAF"/>
    <w:multiLevelType w:val="multilevel"/>
    <w:tmpl w:val="54E677A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DCC5320"/>
    <w:multiLevelType w:val="hybridMultilevel"/>
    <w:tmpl w:val="1DB29440"/>
    <w:lvl w:ilvl="0" w:tplc="4DEE369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DE51A82"/>
    <w:multiLevelType w:val="multilevel"/>
    <w:tmpl w:val="3C7004B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FDB48C8"/>
    <w:multiLevelType w:val="multilevel"/>
    <w:tmpl w:val="9EEC60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1D23D0A"/>
    <w:multiLevelType w:val="multilevel"/>
    <w:tmpl w:val="C4E4D17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46458CC"/>
    <w:multiLevelType w:val="hybridMultilevel"/>
    <w:tmpl w:val="8DAEB9A6"/>
    <w:lvl w:ilvl="0" w:tplc="5380EF36">
      <w:numFmt w:val="bullet"/>
      <w:lvlText w:val="-"/>
      <w:lvlJc w:val="left"/>
      <w:pPr>
        <w:ind w:left="1080" w:hanging="360"/>
      </w:pPr>
      <w:rPr>
        <w:rFonts w:ascii="Maven Pro" w:eastAsia="Times New Roman" w:hAnsi="Maven Pro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246858E7"/>
    <w:multiLevelType w:val="multilevel"/>
    <w:tmpl w:val="BC0CC51E"/>
    <w:lvl w:ilvl="0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2AE26C10"/>
    <w:multiLevelType w:val="hybridMultilevel"/>
    <w:tmpl w:val="14CE9130"/>
    <w:lvl w:ilvl="0" w:tplc="65F60D5A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46B6778A"/>
    <w:multiLevelType w:val="multilevel"/>
    <w:tmpl w:val="85F0E7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4BB344F5"/>
    <w:multiLevelType w:val="multilevel"/>
    <w:tmpl w:val="7E5E665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302320A"/>
    <w:multiLevelType w:val="hybridMultilevel"/>
    <w:tmpl w:val="AF8AEFA0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623F4A31"/>
    <w:multiLevelType w:val="multilevel"/>
    <w:tmpl w:val="D85AAF3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67FA2FF5"/>
    <w:multiLevelType w:val="hybridMultilevel"/>
    <w:tmpl w:val="98823DF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E7A0EB7"/>
    <w:multiLevelType w:val="multilevel"/>
    <w:tmpl w:val="7004CAB8"/>
    <w:lvl w:ilvl="0">
      <w:start w:val="4"/>
      <w:numFmt w:val="decimal"/>
      <w:lvlText w:val="%1"/>
      <w:lvlJc w:val="left"/>
      <w:pPr>
        <w:ind w:left="360" w:hanging="360"/>
      </w:pPr>
      <w:rPr>
        <w:rFonts w:ascii="Times New Roman" w:hAnsi="Times New Roman" w:hint="default"/>
        <w:b/>
        <w:color w:val="000000"/>
      </w:rPr>
    </w:lvl>
    <w:lvl w:ilvl="1">
      <w:start w:val="3"/>
      <w:numFmt w:val="decimal"/>
      <w:lvlText w:val="%1.%2"/>
      <w:lvlJc w:val="left"/>
      <w:pPr>
        <w:ind w:left="735" w:hanging="360"/>
      </w:pPr>
      <w:rPr>
        <w:rFonts w:ascii="Times New Roman" w:hAnsi="Times New Roman" w:hint="default"/>
        <w:b/>
        <w:color w:val="000000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ascii="Times New Roman" w:hAnsi="Times New Roman" w:hint="default"/>
        <w:b/>
        <w:color w:val="000000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ascii="Times New Roman" w:hAnsi="Times New Roman" w:hint="default"/>
        <w:b/>
        <w:color w:val="000000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ascii="Times New Roman" w:hAnsi="Times New Roman" w:hint="default"/>
        <w:b/>
        <w:color w:val="000000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ascii="Times New Roman" w:hAnsi="Times New Roman" w:hint="default"/>
        <w:b/>
        <w:color w:val="000000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ascii="Times New Roman" w:hAnsi="Times New Roman" w:hint="default"/>
        <w:b/>
        <w:color w:val="000000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ascii="Times New Roman" w:hAnsi="Times New Roman" w:hint="default"/>
        <w:b/>
        <w:color w:val="000000"/>
      </w:rPr>
    </w:lvl>
    <w:lvl w:ilvl="8">
      <w:start w:val="1"/>
      <w:numFmt w:val="decimal"/>
      <w:lvlText w:val="%1.%2.%3.%4.%5.%6.%7.%8.%9"/>
      <w:lvlJc w:val="left"/>
      <w:pPr>
        <w:ind w:left="5160" w:hanging="2160"/>
      </w:pPr>
      <w:rPr>
        <w:rFonts w:ascii="Times New Roman" w:hAnsi="Times New Roman" w:hint="default"/>
        <w:b/>
        <w:color w:val="000000"/>
      </w:rPr>
    </w:lvl>
  </w:abstractNum>
  <w:abstractNum w:abstractNumId="19">
    <w:nsid w:val="716C1A22"/>
    <w:multiLevelType w:val="hybridMultilevel"/>
    <w:tmpl w:val="A32EC8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CC13A68"/>
    <w:multiLevelType w:val="hybridMultilevel"/>
    <w:tmpl w:val="B9044D0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8"/>
  </w:num>
  <w:num w:numId="3">
    <w:abstractNumId w:val="13"/>
  </w:num>
  <w:num w:numId="4">
    <w:abstractNumId w:val="5"/>
  </w:num>
  <w:num w:numId="5">
    <w:abstractNumId w:val="3"/>
  </w:num>
  <w:num w:numId="6">
    <w:abstractNumId w:val="11"/>
  </w:num>
  <w:num w:numId="7">
    <w:abstractNumId w:val="9"/>
  </w:num>
  <w:num w:numId="8">
    <w:abstractNumId w:val="16"/>
  </w:num>
  <w:num w:numId="9">
    <w:abstractNumId w:val="7"/>
  </w:num>
  <w:num w:numId="10">
    <w:abstractNumId w:val="12"/>
  </w:num>
  <w:num w:numId="11">
    <w:abstractNumId w:val="1"/>
  </w:num>
  <w:num w:numId="12">
    <w:abstractNumId w:val="17"/>
  </w:num>
  <w:num w:numId="13">
    <w:abstractNumId w:val="20"/>
  </w:num>
  <w:num w:numId="14">
    <w:abstractNumId w:val="2"/>
  </w:num>
  <w:num w:numId="15">
    <w:abstractNumId w:val="6"/>
  </w:num>
  <w:num w:numId="16">
    <w:abstractNumId w:val="10"/>
  </w:num>
  <w:num w:numId="17">
    <w:abstractNumId w:val="4"/>
  </w:num>
  <w:num w:numId="18">
    <w:abstractNumId w:val="14"/>
  </w:num>
  <w:num w:numId="19">
    <w:abstractNumId w:val="18"/>
  </w:num>
  <w:num w:numId="20">
    <w:abstractNumId w:val="15"/>
  </w:num>
  <w:num w:numId="21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3F226A"/>
    <w:rsid w:val="003C6DA0"/>
    <w:rsid w:val="003F226A"/>
    <w:rsid w:val="008B0B01"/>
    <w:rsid w:val="00D23E35"/>
    <w:rsid w:val="00E163E9"/>
    <w:rsid w:val="00EF49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1"/>
    <w:qFormat/>
    <w:rsid w:val="003F226A"/>
    <w:pPr>
      <w:widowControl w:val="0"/>
      <w:autoSpaceDE w:val="0"/>
      <w:autoSpaceDN w:val="0"/>
      <w:spacing w:after="0" w:line="240" w:lineRule="auto"/>
      <w:ind w:left="2281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  <w:lang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3F226A"/>
    <w:rPr>
      <w:rFonts w:ascii="Times New Roman" w:eastAsia="Times New Roman" w:hAnsi="Times New Roman" w:cs="Times New Roman"/>
      <w:b/>
      <w:bCs/>
      <w:sz w:val="28"/>
      <w:szCs w:val="28"/>
      <w:lang w:bidi="ru-RU"/>
    </w:rPr>
  </w:style>
  <w:style w:type="paragraph" w:styleId="a3">
    <w:name w:val="No Spacing"/>
    <w:uiPriority w:val="1"/>
    <w:qFormat/>
    <w:rsid w:val="003F226A"/>
    <w:pPr>
      <w:spacing w:after="0" w:line="240" w:lineRule="auto"/>
    </w:pPr>
  </w:style>
  <w:style w:type="table" w:styleId="a4">
    <w:name w:val="Table Grid"/>
    <w:basedOn w:val="a1"/>
    <w:uiPriority w:val="59"/>
    <w:rsid w:val="003F226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3F226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5">
    <w:name w:val="Hyperlink"/>
    <w:basedOn w:val="a0"/>
    <w:uiPriority w:val="99"/>
    <w:unhideWhenUsed/>
    <w:rsid w:val="003F226A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3F226A"/>
    <w:pPr>
      <w:ind w:left="720"/>
      <w:contextualSpacing/>
    </w:pPr>
  </w:style>
  <w:style w:type="character" w:styleId="a7">
    <w:name w:val="Strong"/>
    <w:qFormat/>
    <w:rsid w:val="003F226A"/>
    <w:rPr>
      <w:b/>
      <w:bCs/>
    </w:rPr>
  </w:style>
  <w:style w:type="paragraph" w:styleId="a8">
    <w:name w:val="Body Text"/>
    <w:basedOn w:val="a"/>
    <w:link w:val="a9"/>
    <w:uiPriority w:val="1"/>
    <w:qFormat/>
    <w:rsid w:val="003F226A"/>
    <w:pPr>
      <w:widowControl w:val="0"/>
      <w:autoSpaceDE w:val="0"/>
      <w:autoSpaceDN w:val="0"/>
      <w:spacing w:after="0" w:line="240" w:lineRule="auto"/>
      <w:ind w:left="1996"/>
    </w:pPr>
    <w:rPr>
      <w:rFonts w:ascii="Times New Roman" w:eastAsia="Times New Roman" w:hAnsi="Times New Roman" w:cs="Times New Roman"/>
      <w:sz w:val="28"/>
      <w:szCs w:val="28"/>
      <w:lang w:bidi="ru-RU"/>
    </w:rPr>
  </w:style>
  <w:style w:type="character" w:customStyle="1" w:styleId="a9">
    <w:name w:val="Основной текст Знак"/>
    <w:basedOn w:val="a0"/>
    <w:link w:val="a8"/>
    <w:uiPriority w:val="1"/>
    <w:rsid w:val="003F226A"/>
    <w:rPr>
      <w:rFonts w:ascii="Times New Roman" w:eastAsia="Times New Roman" w:hAnsi="Times New Roman" w:cs="Times New Roman"/>
      <w:sz w:val="28"/>
      <w:szCs w:val="28"/>
      <w:lang w:bidi="ru-RU"/>
    </w:rPr>
  </w:style>
  <w:style w:type="paragraph" w:styleId="aa">
    <w:name w:val="header"/>
    <w:basedOn w:val="a"/>
    <w:link w:val="ab"/>
    <w:uiPriority w:val="99"/>
    <w:semiHidden/>
    <w:unhideWhenUsed/>
    <w:rsid w:val="003F22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3F226A"/>
  </w:style>
  <w:style w:type="paragraph" w:styleId="ac">
    <w:name w:val="footer"/>
    <w:basedOn w:val="a"/>
    <w:link w:val="ad"/>
    <w:uiPriority w:val="99"/>
    <w:unhideWhenUsed/>
    <w:rsid w:val="003F22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3F226A"/>
  </w:style>
  <w:style w:type="paragraph" w:styleId="ae">
    <w:name w:val="Balloon Text"/>
    <w:basedOn w:val="a"/>
    <w:link w:val="af"/>
    <w:uiPriority w:val="99"/>
    <w:semiHidden/>
    <w:unhideWhenUsed/>
    <w:rsid w:val="008B0B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8B0B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9390</Words>
  <Characters>53523</Characters>
  <Application>Microsoft Office Word</Application>
  <DocSecurity>0</DocSecurity>
  <Lines>446</Lines>
  <Paragraphs>125</Paragraphs>
  <ScaleCrop>false</ScaleCrop>
  <Company>Reanimator Extreme Edition</Company>
  <LinksUpToDate>false</LinksUpToDate>
  <CharactersWithSpaces>62788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</dc:creator>
  <cp:keywords/>
  <dc:description/>
  <cp:lastModifiedBy>садик008866</cp:lastModifiedBy>
  <cp:revision>6</cp:revision>
  <dcterms:created xsi:type="dcterms:W3CDTF">2021-06-17T08:37:00Z</dcterms:created>
  <dcterms:modified xsi:type="dcterms:W3CDTF">2021-07-07T12:26:00Z</dcterms:modified>
</cp:coreProperties>
</file>